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F7BE" w14:textId="77777777" w:rsidR="0024724B" w:rsidRPr="001B446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1B4465">
        <w:rPr>
          <w:b/>
          <w:i/>
          <w:sz w:val="24"/>
          <w:szCs w:val="24"/>
        </w:rPr>
        <w:tab/>
      </w:r>
    </w:p>
    <w:p w14:paraId="3C8EE853" w14:textId="77777777"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14:paraId="517389C0" w14:textId="77777777"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14:paraId="58785D2C" w14:textId="77777777"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1B4465" w14:paraId="550F2679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355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D0F43" w14:textId="77777777" w:rsidR="001511D9" w:rsidRPr="00712EFA" w:rsidRDefault="00BD3C2C" w:rsidP="00B3128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12EFA">
              <w:rPr>
                <w:rFonts w:ascii="Times New Roman" w:hAnsi="Times New Roman" w:cs="Times New Roman"/>
                <w:b/>
              </w:rPr>
              <w:t>0913.4.POŁ2.C.PPWPM</w:t>
            </w:r>
          </w:p>
        </w:tc>
      </w:tr>
      <w:tr w:rsidR="001511D9" w:rsidRPr="001B4465" w14:paraId="615E0757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572" w14:textId="77777777"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90F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C3BB4" w14:textId="77777777" w:rsidR="00BD3C2C" w:rsidRPr="007F5F88" w:rsidRDefault="00BD3C2C" w:rsidP="00BD3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F88">
              <w:rPr>
                <w:rFonts w:ascii="Times New Roman" w:hAnsi="Times New Roman" w:cs="Times New Roman"/>
                <w:b/>
              </w:rPr>
              <w:t>PRAKTYKA POŁOŻNICZA W PERESPEKTYWIE MIĘDZYNARODOWEJ</w:t>
            </w:r>
          </w:p>
          <w:p w14:paraId="364B2768" w14:textId="77777777" w:rsidR="00BD3C2C" w:rsidRPr="007F5F88" w:rsidRDefault="00BD3C2C" w:rsidP="00BD3C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C339167" w14:textId="77777777" w:rsidR="00010C0F" w:rsidRPr="001B4465" w:rsidRDefault="00BD3C2C" w:rsidP="00BD3C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  <w:i/>
              </w:rPr>
              <w:t>OBSTETRIC PRACTICE IN AN INTERNATIONAL</w:t>
            </w:r>
          </w:p>
        </w:tc>
      </w:tr>
      <w:tr w:rsidR="001511D9" w:rsidRPr="001B4465" w14:paraId="6FF0C8A7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763C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FA2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32A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34EA9EE" w14:textId="77777777"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7BD9BB4A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1B4465" w14:paraId="0096EDD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00D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18C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14:paraId="2BB4FB3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B32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D14" w14:textId="77777777"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14:paraId="5EC0B0C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7C7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99A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14:paraId="1FCBDC8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70A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5D4" w14:textId="77777777"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14:paraId="661E103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798" w14:textId="77777777" w:rsidR="0078751F" w:rsidRPr="001B4465" w:rsidRDefault="0078751F" w:rsidP="007D0580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Osoba</w:t>
            </w:r>
            <w:r w:rsidR="007D0580">
              <w:rPr>
                <w:rFonts w:ascii="Times New Roman" w:hAnsi="Times New Roman" w:cs="Times New Roman"/>
                <w:b/>
                <w:color w:val="auto"/>
              </w:rPr>
              <w:t xml:space="preserve"> przygotowująca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707" w14:textId="77777777" w:rsidR="0078751F" w:rsidRDefault="007D0580" w:rsidP="00062D39">
            <w:pPr>
              <w:rPr>
                <w:rFonts w:ascii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</w:rPr>
              <w:t xml:space="preserve">dr n. o </w:t>
            </w:r>
            <w:proofErr w:type="spellStart"/>
            <w:r w:rsidRPr="007F5F88">
              <w:rPr>
                <w:rFonts w:ascii="Times New Roman" w:hAnsi="Times New Roman" w:cs="Times New Roman"/>
              </w:rPr>
              <w:t>zdr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. Agnieszka Wencel </w:t>
            </w:r>
            <w:r w:rsidR="00ED0F1F">
              <w:rPr>
                <w:rFonts w:ascii="Times New Roman" w:hAnsi="Times New Roman" w:cs="Times New Roman"/>
              </w:rPr>
              <w:t>–</w:t>
            </w:r>
            <w:r w:rsidRPr="007F5F88">
              <w:rPr>
                <w:rFonts w:ascii="Times New Roman" w:hAnsi="Times New Roman" w:cs="Times New Roman"/>
              </w:rPr>
              <w:t>Wawrzeńczyk</w:t>
            </w:r>
          </w:p>
          <w:p w14:paraId="6B242EA3" w14:textId="77777777" w:rsidR="00ED0F1F" w:rsidRPr="001B4465" w:rsidRDefault="00ED0F1F" w:rsidP="00062D39">
            <w:pPr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</w:rPr>
              <w:t xml:space="preserve">dr n. o </w:t>
            </w:r>
            <w:proofErr w:type="spellStart"/>
            <w:r w:rsidRPr="007F5F88">
              <w:rPr>
                <w:rFonts w:ascii="Times New Roman" w:hAnsi="Times New Roman" w:cs="Times New Roman"/>
              </w:rPr>
              <w:t>zdr</w:t>
            </w:r>
            <w:proofErr w:type="spellEnd"/>
            <w:r w:rsidRPr="007F5F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Beata Szpak</w:t>
            </w:r>
          </w:p>
        </w:tc>
      </w:tr>
      <w:tr w:rsidR="0078751F" w:rsidRPr="001B4465" w14:paraId="675D4DD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2BA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6C0" w14:textId="77777777" w:rsidR="00ED0F1F" w:rsidRDefault="00ED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Wencel - Wawrzeńczyk</w:t>
            </w:r>
          </w:p>
          <w:p w14:paraId="3796BAAC" w14:textId="77777777" w:rsidR="009F1664" w:rsidRDefault="00000000">
            <w:pPr>
              <w:rPr>
                <w:rFonts w:ascii="Times New Roman" w:hAnsi="Times New Roman" w:cs="Times New Roman"/>
              </w:rPr>
            </w:pPr>
            <w:hyperlink r:id="rId8" w:history="1">
              <w:r w:rsidR="00ED0F1F" w:rsidRPr="00211126">
                <w:rPr>
                  <w:rStyle w:val="Hipercze"/>
                  <w:rFonts w:ascii="Times New Roman" w:hAnsi="Times New Roman" w:cs="Times New Roman"/>
                </w:rPr>
                <w:t>awencel@ujk.edu.pl</w:t>
              </w:r>
            </w:hyperlink>
          </w:p>
          <w:p w14:paraId="2C8437CC" w14:textId="77777777" w:rsidR="00ED0F1F" w:rsidRPr="001B4465" w:rsidRDefault="00ED0F1F" w:rsidP="00ED0F1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Beata Szpak tel. 692113477</w:t>
            </w:r>
          </w:p>
        </w:tc>
      </w:tr>
    </w:tbl>
    <w:p w14:paraId="01805547" w14:textId="77777777"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3354374C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1B4465" w14:paraId="1680666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26C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56FA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14:paraId="4C5AD00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083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547" w14:textId="77777777"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B3128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14:paraId="6D9033C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085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AB5" w14:textId="087225D0" w:rsidR="009F1664" w:rsidRPr="001B4465" w:rsidRDefault="006C7992" w:rsidP="004B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2EFA">
              <w:rPr>
                <w:rFonts w:ascii="Times New Roman" w:hAnsi="Times New Roman" w:cs="Times New Roman"/>
              </w:rPr>
              <w:t>rak</w:t>
            </w:r>
          </w:p>
        </w:tc>
      </w:tr>
    </w:tbl>
    <w:p w14:paraId="50204C90" w14:textId="77777777"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14:paraId="02260B5B" w14:textId="77777777"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1B4465" w14:paraId="34972F46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9C6" w14:textId="77777777"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EBF" w14:textId="77777777" w:rsidR="007D0580" w:rsidRDefault="007D0580" w:rsidP="007D0580">
            <w:pPr>
              <w:pStyle w:val="TableParagraph"/>
              <w:spacing w:line="201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</w:pPr>
          </w:p>
          <w:p w14:paraId="7FC40099" w14:textId="77777777" w:rsidR="00712EFA" w:rsidRDefault="00712EFA" w:rsidP="007D0580">
            <w:pPr>
              <w:pStyle w:val="TableParagraph"/>
              <w:spacing w:line="201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WYKŁADY</w:t>
            </w:r>
            <w:r w:rsidR="007D0580"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: 15 godzin.</w:t>
            </w:r>
          </w:p>
          <w:p w14:paraId="1D57DBBB" w14:textId="7D8172E4" w:rsidR="007D0580" w:rsidRPr="007F5F88" w:rsidRDefault="007D0580" w:rsidP="007D0580">
            <w:pPr>
              <w:pStyle w:val="TableParagraph"/>
              <w:spacing w:line="201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Godziny </w:t>
            </w:r>
            <w:proofErr w:type="spellStart"/>
            <w:r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niekontaktowe</w:t>
            </w:r>
            <w:proofErr w:type="spellEnd"/>
            <w:r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1</w:t>
            </w:r>
            <w:r w:rsidR="006C7992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0</w:t>
            </w:r>
            <w:r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.</w:t>
            </w:r>
          </w:p>
          <w:p w14:paraId="4E954902" w14:textId="77777777" w:rsidR="007D0580" w:rsidRPr="007F5F88" w:rsidRDefault="00712EFA" w:rsidP="007D0580">
            <w:pPr>
              <w:pStyle w:val="TableParagraph"/>
              <w:spacing w:line="201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ĆWICZENIA</w:t>
            </w:r>
            <w:r w:rsidR="007D0580"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10.</w:t>
            </w:r>
          </w:p>
          <w:p w14:paraId="501EB4C8" w14:textId="77777777" w:rsidR="007D0580" w:rsidRPr="007F5F88" w:rsidRDefault="007D0580" w:rsidP="007D0580">
            <w:pPr>
              <w:pStyle w:val="TableParagraph"/>
              <w:spacing w:line="201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Godziny </w:t>
            </w:r>
            <w:proofErr w:type="spellStart"/>
            <w:r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niekontaktowe</w:t>
            </w:r>
            <w:proofErr w:type="spellEnd"/>
            <w:r w:rsidRPr="007F5F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15.</w:t>
            </w:r>
          </w:p>
          <w:p w14:paraId="450A3B71" w14:textId="77777777" w:rsidR="007D0580" w:rsidRPr="001B4465" w:rsidRDefault="007D0580" w:rsidP="007D0580">
            <w:pPr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spacing w:val="1"/>
              </w:rPr>
              <w:t>(w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5F88">
              <w:rPr>
                <w:rFonts w:ascii="Times New Roman" w:hAnsi="Times New Roman" w:cs="Times New Roman"/>
              </w:rPr>
              <w:t>tym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F88">
              <w:rPr>
                <w:rFonts w:ascii="Times New Roman" w:hAnsi="Times New Roman" w:cs="Times New Roman"/>
              </w:rPr>
              <w:t>e-learning)</w:t>
            </w:r>
          </w:p>
        </w:tc>
      </w:tr>
      <w:tr w:rsidR="001511D9" w:rsidRPr="001B4465" w14:paraId="466F6BBC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660" w14:textId="77777777"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176" w14:textId="77777777" w:rsidR="001511D9" w:rsidRPr="001B4465" w:rsidRDefault="00A46DAB" w:rsidP="00B3128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 xml:space="preserve">CM, </w:t>
            </w:r>
            <w:r w:rsidRPr="001B4465">
              <w:rPr>
                <w:sz w:val="24"/>
                <w:szCs w:val="24"/>
              </w:rPr>
              <w:t>UJK</w:t>
            </w:r>
          </w:p>
        </w:tc>
      </w:tr>
      <w:tr w:rsidR="001511D9" w:rsidRPr="001B4465" w14:paraId="1B226BC0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C68" w14:textId="77777777"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4D7" w14:textId="77777777"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14:paraId="0E9E480E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11B" w14:textId="77777777"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FCF" w14:textId="77777777" w:rsidR="00E34A65" w:rsidRPr="00E34A65" w:rsidRDefault="00E34A65" w:rsidP="00E34A65">
            <w:pPr>
              <w:rPr>
                <w:rFonts w:ascii="Times New Roman" w:hAnsi="Times New Roman" w:cs="Times New Roman"/>
              </w:rPr>
            </w:pPr>
            <w:r w:rsidRPr="00E34A65">
              <w:rPr>
                <w:rFonts w:ascii="Times New Roman" w:hAnsi="Times New Roman" w:cs="Times New Roman"/>
                <w:b/>
              </w:rPr>
              <w:t>Wykład:</w:t>
            </w:r>
            <w:r w:rsidRPr="00E34A65">
              <w:rPr>
                <w:rFonts w:ascii="Times New Roman" w:hAnsi="Times New Roman" w:cs="Times New Roman"/>
              </w:rPr>
              <w:t xml:space="preserve"> wykład informacyjny, wykład konwersatoryjny</w:t>
            </w:r>
          </w:p>
          <w:p w14:paraId="7BBFF81C" w14:textId="77777777" w:rsidR="00515B0F" w:rsidRPr="001B4465" w:rsidRDefault="00E34A65" w:rsidP="0064037C">
            <w:pPr>
              <w:pStyle w:val="NormalnyWeb"/>
              <w:spacing w:before="0" w:beforeAutospacing="0" w:after="0" w:afterAutospacing="0"/>
            </w:pPr>
            <w:r w:rsidRPr="00E34A65">
              <w:rPr>
                <w:b/>
              </w:rPr>
              <w:t>Ćwiczenia:</w:t>
            </w:r>
            <w:r w:rsidRPr="00E34A65">
              <w:t xml:space="preserve"> </w:t>
            </w:r>
            <w:r w:rsidR="007D0580">
              <w:t xml:space="preserve">praca w </w:t>
            </w:r>
            <w:proofErr w:type="spellStart"/>
            <w:r w:rsidR="007D0580">
              <w:t>grupach,</w:t>
            </w:r>
            <w:r w:rsidRPr="00E34A65">
              <w:t>opis</w:t>
            </w:r>
            <w:proofErr w:type="spellEnd"/>
            <w:r w:rsidRPr="00E34A65">
              <w:t xml:space="preserve">, objaśnianie, praca ze źródłem </w:t>
            </w:r>
            <w:r w:rsidR="0064037C">
              <w:t>naukowym</w:t>
            </w:r>
            <w:r w:rsidRPr="00E34A65">
              <w:t>, projekt, dyskusja dydaktyczna</w:t>
            </w:r>
            <w:r>
              <w:t>.</w:t>
            </w:r>
          </w:p>
        </w:tc>
      </w:tr>
      <w:tr w:rsidR="007D0580" w:rsidRPr="001B4465" w14:paraId="6DE1B580" w14:textId="77777777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A8E" w14:textId="77777777" w:rsidR="007D0580" w:rsidRPr="001B4465" w:rsidRDefault="007D0580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FA4" w14:textId="77777777" w:rsidR="007D0580" w:rsidRPr="001B4465" w:rsidRDefault="007D0580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1F931" w14:textId="77777777" w:rsidR="007D0580" w:rsidRPr="007F5F88" w:rsidRDefault="007D0580" w:rsidP="007C16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7F5F88">
              <w:rPr>
                <w:rFonts w:ascii="Times New Roman" w:hAnsi="Times New Roman" w:cs="Times New Roman"/>
                <w:color w:val="000000" w:themeColor="text1"/>
              </w:rPr>
              <w:t>Iwanowicz</w:t>
            </w:r>
            <w:proofErr w:type="spellEnd"/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 – Palus, Bień A, Golonka E. Położna w Zjednoczonej Europie.</w:t>
            </w:r>
            <w:r w:rsidRPr="007F5F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F5F88">
              <w:rPr>
                <w:rFonts w:ascii="Times New Roman" w:hAnsi="Times New Roman" w:cs="Times New Roman"/>
                <w:shd w:val="clear" w:color="auto" w:fill="FFFFFF"/>
              </w:rPr>
              <w:t>Probl</w:t>
            </w:r>
            <w:proofErr w:type="spellEnd"/>
            <w:r w:rsidRPr="007F5F88">
              <w:rPr>
                <w:rFonts w:ascii="Times New Roman" w:hAnsi="Times New Roman" w:cs="Times New Roman"/>
                <w:shd w:val="clear" w:color="auto" w:fill="FFFFFF"/>
              </w:rPr>
              <w:t xml:space="preserve"> Piel 2013; 21 (1): 117–122.</w:t>
            </w:r>
          </w:p>
          <w:p w14:paraId="6E0192A2" w14:textId="77777777" w:rsidR="007D0580" w:rsidRPr="007F5F88" w:rsidRDefault="007D0580" w:rsidP="007C16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7F5F88">
              <w:rPr>
                <w:rFonts w:ascii="Times New Roman" w:hAnsi="Times New Roman" w:cs="Times New Roman"/>
                <w:color w:val="000000" w:themeColor="text1"/>
              </w:rPr>
              <w:t>Iwanowicz</w:t>
            </w:r>
            <w:proofErr w:type="spellEnd"/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 – Palus G. Kształcenie położnych w świetle regulacji prawnych Unii Europejskiej.</w:t>
            </w:r>
            <w:r w:rsidRPr="007F5F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F5F88">
              <w:rPr>
                <w:rFonts w:ascii="Times New Roman" w:hAnsi="Times New Roman" w:cs="Times New Roman"/>
                <w:shd w:val="clear" w:color="auto" w:fill="FFFFFF"/>
              </w:rPr>
              <w:t>Pielęg</w:t>
            </w:r>
            <w:proofErr w:type="spellEnd"/>
            <w:r w:rsidRPr="007F5F88">
              <w:rPr>
                <w:rFonts w:ascii="Times New Roman" w:hAnsi="Times New Roman" w:cs="Times New Roman"/>
                <w:shd w:val="clear" w:color="auto" w:fill="FFFFFF"/>
              </w:rPr>
              <w:t xml:space="preserve"> XXI w 2003; 2: 35–38</w:t>
            </w:r>
          </w:p>
          <w:p w14:paraId="4D6335C8" w14:textId="77777777" w:rsidR="007D0580" w:rsidRPr="007F5F88" w:rsidRDefault="007D0580" w:rsidP="007C164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7F5F88">
              <w:rPr>
                <w:rFonts w:ascii="Times New Roman" w:hAnsi="Times New Roman" w:cs="Times New Roman"/>
                <w:color w:val="000000" w:themeColor="text1"/>
              </w:rPr>
              <w:t>Iwanowicz</w:t>
            </w:r>
            <w:proofErr w:type="spellEnd"/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 – Palus G, Wrońska I. Kompetencje zawodowe położnych w Polsce a założenia europejskiej strategii WHO kształcenia Pielęgniarek i Położnych.</w:t>
            </w:r>
            <w:r w:rsidRPr="007F5F88">
              <w:rPr>
                <w:rFonts w:ascii="Times New Roman" w:eastAsia="Times New Roman" w:hAnsi="Times New Roman" w:cs="Times New Roman"/>
              </w:rPr>
              <w:t xml:space="preserve"> Ann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Acad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Med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Lodz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 2002;43 (4):47 -52.</w:t>
            </w:r>
          </w:p>
          <w:p w14:paraId="721306E8" w14:textId="77777777" w:rsidR="007D0580" w:rsidRPr="007F5F88" w:rsidRDefault="007D0580" w:rsidP="007C1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7F5F88">
              <w:rPr>
                <w:rFonts w:ascii="Times New Roman" w:hAnsi="Times New Roman" w:cs="Times New Roman"/>
                <w:color w:val="000000" w:themeColor="text1"/>
              </w:rPr>
              <w:t>Iwanowicz</w:t>
            </w:r>
            <w:proofErr w:type="spellEnd"/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 – Palus G, Bień A. Kształcenie położnych w krajach Unii Europejskiej na przykładzie wyższej szkoły pielęgniarstwa w Louvain w Belgii.</w:t>
            </w:r>
            <w:r w:rsidRPr="007F5F88">
              <w:rPr>
                <w:rFonts w:ascii="Times New Roman" w:eastAsia="Times New Roman" w:hAnsi="Times New Roman" w:cs="Times New Roman"/>
              </w:rPr>
              <w:t xml:space="preserve"> Ann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Acad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Med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Lodz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 2002;43 (4): 39 -45.</w:t>
            </w:r>
          </w:p>
          <w:p w14:paraId="5EFCD689" w14:textId="77777777" w:rsidR="007D0580" w:rsidRPr="007F5F88" w:rsidRDefault="007D0580" w:rsidP="007C1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Iwanowicz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-Palus G., Wrońska I., Lewicka M. Wymagania programowe dla położnych w Anglii. Ann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Acad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 xml:space="preserve">  Med. 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</w:rPr>
              <w:t>Lodz</w:t>
            </w:r>
            <w:proofErr w:type="spellEnd"/>
            <w:r w:rsidRPr="007F5F88">
              <w:rPr>
                <w:rFonts w:ascii="Times New Roman" w:eastAsia="Times New Roman" w:hAnsi="Times New Roman" w:cs="Times New Roman"/>
              </w:rPr>
              <w:t>. 2002;43: 35–38.</w:t>
            </w:r>
          </w:p>
          <w:p w14:paraId="24BF211C" w14:textId="77777777" w:rsidR="007D0580" w:rsidRPr="007F5F88" w:rsidRDefault="007D0580" w:rsidP="007C1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  <w:r w:rsidRPr="007F5F88">
              <w:rPr>
                <w:rFonts w:ascii="Times New Roman" w:eastAsia="Calibri" w:hAnsi="Times New Roman" w:cs="Times New Roman"/>
                <w:color w:val="000000" w:themeColor="text1"/>
              </w:rPr>
              <w:t xml:space="preserve">Wrońska I, Krajewska - Kułak E. Wybrane zagadnienia z pielęgniarstwa europejskiego. Wydawnictwo </w:t>
            </w:r>
            <w:proofErr w:type="spellStart"/>
            <w:r w:rsidRPr="007F5F88">
              <w:rPr>
                <w:rFonts w:ascii="Times New Roman" w:eastAsia="Calibri" w:hAnsi="Times New Roman" w:cs="Times New Roman"/>
                <w:color w:val="000000" w:themeColor="text1"/>
              </w:rPr>
              <w:t>Czelej</w:t>
            </w:r>
            <w:proofErr w:type="spellEnd"/>
            <w:r w:rsidRPr="007F5F88">
              <w:rPr>
                <w:rFonts w:ascii="Times New Roman" w:eastAsia="Calibri" w:hAnsi="Times New Roman" w:cs="Times New Roman"/>
                <w:color w:val="000000" w:themeColor="text1"/>
              </w:rPr>
              <w:t xml:space="preserve">. Lublin 2007, </w:t>
            </w:r>
            <w:proofErr w:type="spellStart"/>
            <w:r w:rsidRPr="007F5F88">
              <w:rPr>
                <w:rFonts w:ascii="Times New Roman" w:eastAsia="Calibri" w:hAnsi="Times New Roman" w:cs="Times New Roman"/>
                <w:color w:val="000000" w:themeColor="text1"/>
              </w:rPr>
              <w:t>wyd</w:t>
            </w:r>
            <w:proofErr w:type="spellEnd"/>
            <w:r w:rsidRPr="007F5F88">
              <w:rPr>
                <w:rFonts w:ascii="Times New Roman" w:eastAsia="Calibri" w:hAnsi="Times New Roman" w:cs="Times New Roman"/>
                <w:color w:val="000000" w:themeColor="text1"/>
              </w:rPr>
              <w:t xml:space="preserve"> 1.</w:t>
            </w:r>
          </w:p>
          <w:p w14:paraId="5365F2C2" w14:textId="77777777" w:rsidR="007D0580" w:rsidRPr="007F5F88" w:rsidRDefault="007D0580" w:rsidP="007C16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hAnsi="Times New Roman" w:cs="Times New Roman"/>
                <w:color w:val="000000" w:themeColor="text1"/>
              </w:rPr>
              <w:t>6.Cuber T, Figarska K, Ślusarska B, Zarzycka D, Dobrowolska B, Deklaracje europejskie i ich wpływ na współczesne kształcenie pielęgniarskie. Piel XXI wieku 2011; 36 (3): 45 - 49.</w:t>
            </w:r>
          </w:p>
          <w:p w14:paraId="091ED02D" w14:textId="77777777" w:rsidR="007D0580" w:rsidRPr="007F5F88" w:rsidRDefault="007D0580" w:rsidP="007C16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7. </w:t>
            </w:r>
            <w:proofErr w:type="spellStart"/>
            <w:r w:rsidRPr="007F5F88">
              <w:rPr>
                <w:rFonts w:ascii="Times New Roman" w:hAnsi="Times New Roman" w:cs="Times New Roman"/>
                <w:color w:val="000000" w:themeColor="text1"/>
              </w:rPr>
              <w:t>Jarzynkowski</w:t>
            </w:r>
            <w:proofErr w:type="spellEnd"/>
            <w:r w:rsidRPr="007F5F88">
              <w:rPr>
                <w:rFonts w:ascii="Times New Roman" w:hAnsi="Times New Roman" w:cs="Times New Roman"/>
                <w:color w:val="000000" w:themeColor="text1"/>
              </w:rPr>
              <w:t xml:space="preserve"> P, Piotrowska R, Książek J. Systemy kształcenia  pielęgniarek  w wybranych krajach Europy. </w:t>
            </w:r>
            <w:proofErr w:type="spellStart"/>
            <w:r w:rsidRPr="007F5F88">
              <w:rPr>
                <w:rFonts w:ascii="Times New Roman" w:eastAsia="Times New Roman" w:hAnsi="Times New Roman" w:cs="Times New Roman"/>
                <w:color w:val="000000" w:themeColor="text1"/>
              </w:rPr>
              <w:t>Probl</w:t>
            </w:r>
            <w:proofErr w:type="spellEnd"/>
            <w:r w:rsidRPr="007F5F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Piel 2015; 23 (1): 117 - 122.</w:t>
            </w:r>
          </w:p>
          <w:p w14:paraId="7E24FDB3" w14:textId="77777777" w:rsidR="007D0580" w:rsidRPr="007F5F88" w:rsidRDefault="007D0580" w:rsidP="007C16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8. </w:t>
            </w:r>
            <w:r w:rsidRPr="007F5F88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Dyrektywa Rady 80/154/EWG z 21 stycznia 1980 roku w sprawie wzajemnego uznawania dyplomów, świadectw i innych dowodów świadczących o posiadaniu kwalifikacji położnej, zawierająca postanowienia  umożliwiające wykonywanie prawa do zakładania przedsiębiorstw i swobody w zakresie świadczenia usług (</w:t>
            </w:r>
            <w:proofErr w:type="spellStart"/>
            <w:r w:rsidRPr="007F5F88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DzU</w:t>
            </w:r>
            <w:proofErr w:type="spellEnd"/>
            <w:r w:rsidRPr="007F5F88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WE nr L 176, 17.05.1977).</w:t>
            </w:r>
          </w:p>
          <w:p w14:paraId="6C25B46F" w14:textId="77777777" w:rsidR="007D0580" w:rsidRPr="007F5F88" w:rsidRDefault="007D0580" w:rsidP="007C16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  <w:r w:rsidRPr="007F5F88">
              <w:rPr>
                <w:rFonts w:ascii="Times New Roman" w:hAnsi="Times New Roman" w:cs="Times New Roman"/>
              </w:rPr>
              <w:t>Dyrektywa Rady 89/48/EWG z dnia 21 grudnia 1988 roku w sprawie ogólnego systemu akceptowania dyplomów szkół wyższych, przyznawanych na zakończenie przynajmniej trzyletniego kształcenia i szkolenia zawodowego (</w:t>
            </w:r>
            <w:proofErr w:type="spellStart"/>
            <w:r w:rsidRPr="007F5F88">
              <w:rPr>
                <w:rFonts w:ascii="Times New Roman" w:hAnsi="Times New Roman" w:cs="Times New Roman"/>
              </w:rPr>
              <w:t>DzU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WE nr L 19,24.01.1989).</w:t>
            </w:r>
          </w:p>
          <w:p w14:paraId="7D8802A0" w14:textId="77777777" w:rsidR="007D0580" w:rsidRPr="007F5F88" w:rsidRDefault="007D0580" w:rsidP="007C16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5F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10. </w:t>
            </w:r>
            <w:r w:rsidRPr="007F5F88">
              <w:rPr>
                <w:rFonts w:ascii="Times New Roman" w:hAnsi="Times New Roman" w:cs="Times New Roman"/>
              </w:rPr>
              <w:t>Dyrektywa 2005/36/WE Parlamentu Europejskiego I Rady z dnia 7 września 2005 r. (Dz.U.UE.L.05.255.22).</w:t>
            </w:r>
          </w:p>
          <w:p w14:paraId="65D9C183" w14:textId="77777777" w:rsidR="007D0580" w:rsidRPr="007F5F88" w:rsidRDefault="007D0580" w:rsidP="007C164E">
            <w:pPr>
              <w:rPr>
                <w:rFonts w:ascii="Times New Roman" w:hAnsi="Times New Roman" w:cs="Times New Roman"/>
              </w:rPr>
            </w:pPr>
          </w:p>
        </w:tc>
      </w:tr>
      <w:tr w:rsidR="007D0580" w:rsidRPr="001B4465" w14:paraId="248F35A8" w14:textId="77777777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D375" w14:textId="77777777" w:rsidR="007D0580" w:rsidRPr="001B4465" w:rsidRDefault="007D058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F8" w14:textId="77777777" w:rsidR="007D0580" w:rsidRPr="001B4465" w:rsidRDefault="007D0580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42B" w14:textId="77777777" w:rsidR="007D0580" w:rsidRPr="007D0580" w:rsidRDefault="007D0580" w:rsidP="007D0580">
            <w:pPr>
              <w:pStyle w:val="Akapitzlist"/>
              <w:widowControl w:val="0"/>
              <w:numPr>
                <w:ilvl w:val="0"/>
                <w:numId w:val="23"/>
              </w:numPr>
              <w:contextualSpacing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F5F88">
              <w:rPr>
                <w:rFonts w:ascii="Times New Roman" w:hAnsi="Times New Roman" w:cs="Times New Roman"/>
              </w:rPr>
              <w:t>Emons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J.K, </w:t>
            </w:r>
            <w:proofErr w:type="spellStart"/>
            <w:r w:rsidRPr="007F5F88">
              <w:rPr>
                <w:rFonts w:ascii="Times New Roman" w:hAnsi="Times New Roman" w:cs="Times New Roman"/>
              </w:rPr>
              <w:t>Luiten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F88">
              <w:rPr>
                <w:rFonts w:ascii="Times New Roman" w:hAnsi="Times New Roman" w:cs="Times New Roman"/>
              </w:rPr>
              <w:t>M.I.J.Midwifery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in Europe :</w:t>
            </w:r>
            <w:proofErr w:type="spellStart"/>
            <w:r w:rsidRPr="007F5F88">
              <w:rPr>
                <w:rFonts w:ascii="Times New Roman" w:hAnsi="Times New Roman" w:cs="Times New Roman"/>
              </w:rPr>
              <w:t>An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inventory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in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fifteen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EU-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member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states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.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Rapport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2001. The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European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Midwives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Liaison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Committee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6E94175" w14:textId="77777777" w:rsidR="007D0580" w:rsidRPr="007D0580" w:rsidRDefault="00000000" w:rsidP="007D0580">
            <w:pPr>
              <w:pStyle w:val="Akapitzlist"/>
              <w:ind w:left="4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7D0580" w:rsidRPr="007D0580">
                <w:rPr>
                  <w:rStyle w:val="Hipercze"/>
                  <w:rFonts w:ascii="Times New Roman" w:hAnsi="Times New Roman" w:cs="Times New Roman"/>
                  <w:color w:val="auto"/>
                </w:rPr>
                <w:t>http://www.deloitte.nl/downloads/documents/website_deloitte/GZpublVerloskundeinEuropaRapport.pdf</w:t>
              </w:r>
            </w:hyperlink>
          </w:p>
          <w:p w14:paraId="0D80E2F3" w14:textId="77777777" w:rsidR="007D0580" w:rsidRPr="00495A6F" w:rsidRDefault="007D0580" w:rsidP="007D0580">
            <w:pPr>
              <w:pStyle w:val="Akapitzlist"/>
              <w:widowControl w:val="0"/>
              <w:numPr>
                <w:ilvl w:val="0"/>
                <w:numId w:val="2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Marzalik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P.R, Johnson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Feltham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K, Jefferson K , Pekin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K.Midwifery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education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in the U.S. -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Certified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Nurse-Midwife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Certified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D0580">
              <w:rPr>
                <w:rFonts w:ascii="Times New Roman" w:hAnsi="Times New Roman" w:cs="Times New Roman"/>
                <w:color w:val="auto"/>
              </w:rPr>
              <w:t>Midwife</w:t>
            </w:r>
            <w:proofErr w:type="spellEnd"/>
            <w:r w:rsidRPr="007D0580">
              <w:rPr>
                <w:rFonts w:ascii="Times New Roman" w:hAnsi="Times New Roman" w:cs="Times New Roman"/>
                <w:color w:val="auto"/>
              </w:rPr>
              <w:t xml:space="preserve"> and</w:t>
            </w:r>
            <w:r w:rsidRPr="007F5F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F88">
              <w:rPr>
                <w:rFonts w:ascii="Times New Roman" w:hAnsi="Times New Roman" w:cs="Times New Roman"/>
              </w:rPr>
              <w:t>Certified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Professional </w:t>
            </w:r>
            <w:proofErr w:type="spellStart"/>
            <w:r w:rsidRPr="007F5F88">
              <w:rPr>
                <w:rFonts w:ascii="Times New Roman" w:hAnsi="Times New Roman" w:cs="Times New Roman"/>
              </w:rPr>
              <w:t>Midwife.Midwifery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2018; 60 : 9 – 12.</w:t>
            </w:r>
          </w:p>
        </w:tc>
      </w:tr>
    </w:tbl>
    <w:p w14:paraId="250A3C69" w14:textId="77777777" w:rsidR="00352F5D" w:rsidRPr="001B4465" w:rsidRDefault="00352F5D" w:rsidP="00352F5D">
      <w:pPr>
        <w:ind w:left="720"/>
        <w:rPr>
          <w:rFonts w:ascii="Times New Roman" w:hAnsi="Times New Roman" w:cs="Times New Roman"/>
          <w:b/>
          <w:color w:val="auto"/>
        </w:rPr>
      </w:pPr>
    </w:p>
    <w:p w14:paraId="14BC3B79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1B4465" w14:paraId="3ADD121D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254B2" w14:textId="77777777" w:rsidR="0066006C" w:rsidRPr="008D3C46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14:paraId="4FB7EBEF" w14:textId="77777777" w:rsidR="0087505B" w:rsidRDefault="00AB1411" w:rsidP="0087505B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  <w:r w:rsidR="0087505B">
              <w:rPr>
                <w:rFonts w:ascii="Times New Roman" w:hAnsi="Times New Roman" w:cs="Times New Roman"/>
                <w:b/>
                <w:i/>
                <w:color w:val="auto"/>
              </w:rPr>
              <w:t>y</w:t>
            </w:r>
          </w:p>
          <w:p w14:paraId="5DE2FD4C" w14:textId="77777777" w:rsidR="00AB1411" w:rsidRDefault="00491D5D" w:rsidP="007D0580">
            <w:pPr>
              <w:rPr>
                <w:rFonts w:ascii="Times New Roman" w:hAnsi="Times New Roman" w:cs="Times New Roman"/>
                <w:color w:val="auto"/>
              </w:rPr>
            </w:pPr>
            <w:r w:rsidRPr="00491D5D">
              <w:rPr>
                <w:rFonts w:ascii="Times New Roman" w:hAnsi="Times New Roman" w:cs="Times New Roman"/>
                <w:b/>
                <w:color w:val="auto"/>
              </w:rPr>
              <w:t>C.1.</w:t>
            </w:r>
            <w:r>
              <w:rPr>
                <w:rFonts w:ascii="Times New Roman" w:hAnsi="Times New Roman" w:cs="Times New Roman"/>
                <w:color w:val="auto"/>
              </w:rPr>
              <w:t>Zapoznanie studentów z międzynarodowymi aktami prawnymi dotyczącymi praktyki położniczej.</w:t>
            </w:r>
          </w:p>
          <w:p w14:paraId="681C45C4" w14:textId="77777777" w:rsidR="00491D5D" w:rsidRPr="0087505B" w:rsidRDefault="00491D5D" w:rsidP="007D0580">
            <w:pPr>
              <w:rPr>
                <w:rFonts w:ascii="Times New Roman" w:hAnsi="Times New Roman" w:cs="Times New Roman"/>
                <w:color w:val="auto"/>
              </w:rPr>
            </w:pPr>
            <w:r w:rsidRPr="00491D5D">
              <w:rPr>
                <w:rFonts w:ascii="Times New Roman" w:hAnsi="Times New Roman" w:cs="Times New Roman"/>
                <w:b/>
                <w:color w:val="auto"/>
              </w:rPr>
              <w:t>C.2</w:t>
            </w:r>
            <w:r>
              <w:rPr>
                <w:rFonts w:ascii="Times New Roman" w:hAnsi="Times New Roman" w:cs="Times New Roman"/>
                <w:color w:val="auto"/>
              </w:rPr>
              <w:t>.Wskazanie studentom miejsca polskiej praktyki położniczej w kontekście praktyki międzynarodowej.</w:t>
            </w:r>
          </w:p>
          <w:p w14:paraId="1FAD6565" w14:textId="77777777" w:rsidR="0087505B" w:rsidRPr="0087505B" w:rsidRDefault="008D3C46" w:rsidP="0087505B">
            <w:pPr>
              <w:rPr>
                <w:rFonts w:ascii="Times New Roman" w:hAnsi="Times New Roman" w:cs="Times New Roman"/>
                <w:shd w:val="clear" w:color="auto" w:fill="D8D8D8"/>
              </w:rPr>
            </w:pPr>
            <w:r w:rsidRPr="0087505B">
              <w:rPr>
                <w:rFonts w:ascii="Times New Roman" w:hAnsi="Times New Roman" w:cs="Times New Roman"/>
                <w:shd w:val="clear" w:color="auto" w:fill="D8D8D8"/>
              </w:rPr>
              <w:t xml:space="preserve">      </w:t>
            </w:r>
          </w:p>
          <w:p w14:paraId="5A178A76" w14:textId="77777777" w:rsidR="00AD59E2" w:rsidRPr="008D3C46" w:rsidRDefault="005259C5" w:rsidP="00C85401">
            <w:pPr>
              <w:ind w:left="356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Ćwiczenia</w:t>
            </w:r>
          </w:p>
          <w:p w14:paraId="5427C89A" w14:textId="77777777" w:rsidR="007D0580" w:rsidRPr="007D0580" w:rsidRDefault="008D3C46" w:rsidP="007D0580">
            <w:pPr>
              <w:ind w:right="537"/>
              <w:jc w:val="both"/>
              <w:rPr>
                <w:rFonts w:ascii="Times New Roman" w:eastAsia="Times New Roman" w:hAnsi="Times New Roman" w:cs="Times New Roman"/>
              </w:rPr>
            </w:pPr>
            <w:r w:rsidRPr="007D0580">
              <w:rPr>
                <w:rFonts w:ascii="Times New Roman" w:hAnsi="Times New Roman" w:cs="Times New Roman"/>
                <w:b/>
              </w:rPr>
              <w:t>C.1</w:t>
            </w:r>
            <w:r w:rsidRPr="007D0580">
              <w:rPr>
                <w:rFonts w:ascii="Times New Roman" w:hAnsi="Times New Roman" w:cs="Times New Roman"/>
              </w:rPr>
              <w:t>.</w:t>
            </w:r>
            <w:r w:rsidR="007D0580">
              <w:rPr>
                <w:rFonts w:ascii="Times New Roman" w:hAnsi="Times New Roman" w:cs="Times New Roman"/>
              </w:rPr>
              <w:t>Zapoznanie studentów z procedurami</w:t>
            </w:r>
            <w:r w:rsidR="007D0580" w:rsidRPr="007D0580">
              <w:rPr>
                <w:rFonts w:ascii="Times New Roman" w:hAnsi="Times New Roman" w:cs="Times New Roman"/>
              </w:rPr>
              <w:t xml:space="preserve"> uznawania kwalifikacji zawodowych w Polsce i UE  oraz systemy kształcenia przed i podyplomowego.</w:t>
            </w:r>
          </w:p>
          <w:p w14:paraId="15479FD4" w14:textId="77777777" w:rsidR="007D0580" w:rsidRPr="007D0580" w:rsidRDefault="007D0580" w:rsidP="007D0580">
            <w:pPr>
              <w:spacing w:before="2" w:line="207" w:lineRule="exact"/>
              <w:ind w:right="537"/>
              <w:jc w:val="both"/>
              <w:rPr>
                <w:rFonts w:ascii="Times New Roman" w:hAnsi="Times New Roman" w:cs="Times New Roman"/>
              </w:rPr>
            </w:pPr>
            <w:r w:rsidRPr="007D0580">
              <w:rPr>
                <w:rFonts w:ascii="Times New Roman" w:hAnsi="Times New Roman" w:cs="Times New Roman"/>
                <w:b/>
              </w:rPr>
              <w:t>C2.</w:t>
            </w:r>
            <w:r>
              <w:rPr>
                <w:rFonts w:ascii="Times New Roman" w:hAnsi="Times New Roman" w:cs="Times New Roman"/>
              </w:rPr>
              <w:t>Nauczenie studenta poszukiwania i korzystania</w:t>
            </w:r>
            <w:r w:rsidRPr="007D0580">
              <w:rPr>
                <w:rFonts w:ascii="Times New Roman" w:hAnsi="Times New Roman" w:cs="Times New Roman"/>
              </w:rPr>
              <w:t xml:space="preserve"> z inicjatyw i strategii międzynarodowych dotyczących ochrony zdrowia i promocji zdrowia kobiet.</w:t>
            </w:r>
          </w:p>
          <w:p w14:paraId="77CB405C" w14:textId="77777777" w:rsidR="007D0580" w:rsidRPr="007D0580" w:rsidRDefault="007D0580" w:rsidP="007D0580">
            <w:pPr>
              <w:spacing w:before="2" w:line="207" w:lineRule="exact"/>
              <w:ind w:right="537"/>
              <w:jc w:val="both"/>
              <w:rPr>
                <w:rFonts w:ascii="Times New Roman" w:hAnsi="Times New Roman" w:cs="Times New Roman"/>
              </w:rPr>
            </w:pPr>
            <w:r w:rsidRPr="007D0580">
              <w:rPr>
                <w:rFonts w:ascii="Times New Roman" w:hAnsi="Times New Roman" w:cs="Times New Roman"/>
                <w:b/>
              </w:rPr>
              <w:t>C3</w:t>
            </w:r>
            <w:r w:rsidRPr="007D05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Zapoznanie studenta z</w:t>
            </w:r>
            <w:r w:rsidRPr="007D0580">
              <w:rPr>
                <w:rFonts w:ascii="Times New Roman" w:hAnsi="Times New Roman" w:cs="Times New Roman"/>
              </w:rPr>
              <w:t xml:space="preserve"> system</w:t>
            </w:r>
            <w:r>
              <w:rPr>
                <w:rFonts w:ascii="Times New Roman" w:hAnsi="Times New Roman" w:cs="Times New Roman"/>
              </w:rPr>
              <w:t>ami</w:t>
            </w:r>
            <w:r w:rsidRPr="007D0580">
              <w:rPr>
                <w:rFonts w:ascii="Times New Roman" w:hAnsi="Times New Roman" w:cs="Times New Roman"/>
              </w:rPr>
              <w:t xml:space="preserve"> i współczes</w:t>
            </w:r>
            <w:r>
              <w:rPr>
                <w:rFonts w:ascii="Times New Roman" w:hAnsi="Times New Roman" w:cs="Times New Roman"/>
              </w:rPr>
              <w:t>nymi kierunkami</w:t>
            </w:r>
            <w:r w:rsidRPr="007D0580">
              <w:rPr>
                <w:rFonts w:ascii="Times New Roman" w:hAnsi="Times New Roman" w:cs="Times New Roman"/>
              </w:rPr>
              <w:t xml:space="preserve"> organizowania opieki położniczej.</w:t>
            </w:r>
          </w:p>
          <w:p w14:paraId="4B70FA0A" w14:textId="77777777" w:rsidR="007D0580" w:rsidRPr="007D0580" w:rsidRDefault="007D0580" w:rsidP="007D0580">
            <w:pPr>
              <w:spacing w:before="2" w:line="207" w:lineRule="exact"/>
              <w:ind w:right="537"/>
              <w:jc w:val="both"/>
              <w:rPr>
                <w:rFonts w:ascii="Times New Roman" w:eastAsia="Times New Roman" w:hAnsi="Times New Roman" w:cs="Times New Roman"/>
              </w:rPr>
            </w:pPr>
            <w:r w:rsidRPr="007D0580">
              <w:rPr>
                <w:rFonts w:ascii="Times New Roman" w:hAnsi="Times New Roman" w:cs="Times New Roman"/>
                <w:b/>
              </w:rPr>
              <w:t>C4</w:t>
            </w:r>
            <w:r w:rsidRPr="007D05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Zapoznanie studenta z</w:t>
            </w:r>
            <w:r w:rsidRPr="007D0580">
              <w:rPr>
                <w:rFonts w:ascii="Times New Roman" w:hAnsi="Times New Roman" w:cs="Times New Roman"/>
              </w:rPr>
              <w:t xml:space="preserve"> inicjatyw</w:t>
            </w:r>
            <w:r>
              <w:rPr>
                <w:rFonts w:ascii="Times New Roman" w:hAnsi="Times New Roman" w:cs="Times New Roman"/>
              </w:rPr>
              <w:t>ami i strategiami</w:t>
            </w:r>
            <w:r w:rsidRPr="007D0580">
              <w:rPr>
                <w:rFonts w:ascii="Times New Roman" w:hAnsi="Times New Roman" w:cs="Times New Roman"/>
              </w:rPr>
              <w:t xml:space="preserve"> międzynarodow</w:t>
            </w:r>
            <w:r>
              <w:rPr>
                <w:rFonts w:ascii="Times New Roman" w:hAnsi="Times New Roman" w:cs="Times New Roman"/>
              </w:rPr>
              <w:t>ymi dotyczącymi</w:t>
            </w:r>
            <w:r w:rsidRPr="007D0580">
              <w:rPr>
                <w:rFonts w:ascii="Times New Roman" w:hAnsi="Times New Roman" w:cs="Times New Roman"/>
              </w:rPr>
              <w:t xml:space="preserve"> ochrony i promocji zdrowia kobiet.</w:t>
            </w:r>
          </w:p>
          <w:p w14:paraId="48352BC5" w14:textId="77777777" w:rsidR="00D44535" w:rsidRPr="008D3C46" w:rsidRDefault="00D44535" w:rsidP="00627A57">
            <w:pPr>
              <w:pStyle w:val="Akapitzlist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1B4465" w14:paraId="23BD4FF1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B71" w14:textId="77777777" w:rsidR="0066006C" w:rsidRPr="008D3C46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8D3C46">
              <w:rPr>
                <w:rFonts w:ascii="Times New Roman" w:hAnsi="Times New Roman" w:cs="Times New Roman"/>
                <w:b/>
              </w:rPr>
              <w:t xml:space="preserve">4.2. </w:t>
            </w:r>
            <w:r w:rsidR="0066006C" w:rsidRPr="008D3C46">
              <w:rPr>
                <w:rFonts w:ascii="Times New Roman" w:hAnsi="Times New Roman" w:cs="Times New Roman"/>
                <w:b/>
              </w:rPr>
              <w:t>Treści programowe</w:t>
            </w:r>
            <w:r w:rsidRPr="008D3C46">
              <w:rPr>
                <w:rFonts w:ascii="Times New Roman" w:hAnsi="Times New Roman" w:cs="Times New Roman"/>
                <w:b/>
              </w:rPr>
              <w:t xml:space="preserve"> </w:t>
            </w:r>
            <w:r w:rsidR="007034A2" w:rsidRPr="008D3C46">
              <w:rPr>
                <w:rFonts w:ascii="Times New Roman" w:hAnsi="Times New Roman" w:cs="Times New Roman"/>
                <w:b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8D3C46">
              <w:rPr>
                <w:rFonts w:ascii="Times New Roman" w:hAnsi="Times New Roman" w:cs="Times New Roman"/>
                <w:b/>
              </w:rPr>
              <w:t>)</w:t>
            </w:r>
          </w:p>
          <w:p w14:paraId="5719DDC6" w14:textId="77777777" w:rsidR="008403C5" w:rsidRPr="008D3C46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8403C5"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14:paraId="165DD8F6" w14:textId="77777777" w:rsidR="00491D5D" w:rsidRPr="007F5F88" w:rsidRDefault="00491D5D" w:rsidP="00491D5D">
            <w:pPr>
              <w:pStyle w:val="Akapitzlist"/>
              <w:numPr>
                <w:ilvl w:val="0"/>
                <w:numId w:val="24"/>
              </w:numPr>
              <w:tabs>
                <w:tab w:val="left" w:pos="644"/>
              </w:tabs>
              <w:spacing w:before="64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eastAsia="Times New Roman" w:hAnsi="Times New Roman" w:cs="Times New Roman"/>
              </w:rPr>
              <w:t xml:space="preserve">Rozwój położnictwa w Polsce i Europie. Proces kształcenia położnych w świetle regulacji prawnych Unii Europejskiej – modyfikacje  polskiego systemu kształcenia. </w:t>
            </w:r>
            <w:r w:rsidRPr="007F5F88">
              <w:rPr>
                <w:rFonts w:ascii="Times New Roman" w:hAnsi="Times New Roman" w:cs="Times New Roman"/>
              </w:rPr>
              <w:t xml:space="preserve">Ustawodawstwo zawodowe położnych </w:t>
            </w:r>
            <w:r w:rsidRPr="007F5F88">
              <w:rPr>
                <w:rFonts w:ascii="Times New Roman" w:eastAsia="Times New Roman" w:hAnsi="Times New Roman" w:cs="Times New Roman"/>
              </w:rPr>
              <w:t>/ W81.</w:t>
            </w:r>
          </w:p>
          <w:p w14:paraId="29591BA7" w14:textId="77777777" w:rsidR="00491D5D" w:rsidRPr="007F5F88" w:rsidRDefault="00491D5D" w:rsidP="00491D5D">
            <w:pPr>
              <w:pStyle w:val="Akapitzlist"/>
              <w:numPr>
                <w:ilvl w:val="0"/>
                <w:numId w:val="24"/>
              </w:numPr>
              <w:tabs>
                <w:tab w:val="left" w:pos="644"/>
              </w:tabs>
              <w:spacing w:before="64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eastAsia="Times New Roman" w:hAnsi="Times New Roman" w:cs="Times New Roman"/>
              </w:rPr>
              <w:t>Europejska polityka zdrowotna.</w:t>
            </w:r>
          </w:p>
          <w:p w14:paraId="5A8697AE" w14:textId="77777777" w:rsidR="00491D5D" w:rsidRPr="007F5F88" w:rsidRDefault="00491D5D" w:rsidP="00491D5D">
            <w:pPr>
              <w:pStyle w:val="Akapitzlist"/>
              <w:numPr>
                <w:ilvl w:val="0"/>
                <w:numId w:val="24"/>
              </w:numPr>
              <w:tabs>
                <w:tab w:val="left" w:pos="644"/>
              </w:tabs>
              <w:spacing w:before="64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eastAsia="Times New Roman" w:hAnsi="Times New Roman" w:cs="Times New Roman"/>
              </w:rPr>
              <w:lastRenderedPageBreak/>
              <w:t>Istota procesu Bolońskiego. Kompetencje zawodowe położnych w Polsce w myśl strategii  WHO kształcenia Pielęgniarek i Położnych./W82.</w:t>
            </w:r>
          </w:p>
          <w:p w14:paraId="7875C905" w14:textId="77777777" w:rsidR="00491D5D" w:rsidRPr="007F5F88" w:rsidRDefault="00491D5D" w:rsidP="00491D5D">
            <w:pPr>
              <w:pStyle w:val="Akapitzlist"/>
              <w:numPr>
                <w:ilvl w:val="0"/>
                <w:numId w:val="24"/>
              </w:numPr>
              <w:tabs>
                <w:tab w:val="left" w:pos="644"/>
              </w:tabs>
              <w:spacing w:before="64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eastAsia="Times New Roman" w:hAnsi="Times New Roman" w:cs="Times New Roman"/>
              </w:rPr>
              <w:t>Unijne uwarunkowania wykonywania zawodu położnej. Proces uznawania kwalifikacji zawodowych położnych w krajach członkowskich Unii Europejskiej/W80.</w:t>
            </w:r>
          </w:p>
          <w:p w14:paraId="59ADCAB6" w14:textId="77777777" w:rsidR="00491D5D" w:rsidRPr="00491D5D" w:rsidRDefault="00491D5D" w:rsidP="00491D5D">
            <w:pPr>
              <w:pStyle w:val="Akapitzlist"/>
              <w:numPr>
                <w:ilvl w:val="0"/>
                <w:numId w:val="24"/>
              </w:numPr>
              <w:tabs>
                <w:tab w:val="left" w:pos="644"/>
              </w:tabs>
              <w:spacing w:before="64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F5F88">
              <w:rPr>
                <w:rFonts w:ascii="Times New Roman" w:eastAsia="Calibri" w:hAnsi="Times New Roman" w:cs="Times New Roman"/>
              </w:rPr>
              <w:t>Kształcenie położnych w wybranych krajach Unii Europejskiej oraz w Stanach Zjednoczonych Ameryki/W81</w:t>
            </w:r>
          </w:p>
          <w:p w14:paraId="7B4698BB" w14:textId="77777777" w:rsidR="00491D5D" w:rsidRPr="007F5F88" w:rsidRDefault="00491D5D" w:rsidP="00491D5D">
            <w:pPr>
              <w:pStyle w:val="Akapitzlist"/>
              <w:tabs>
                <w:tab w:val="left" w:pos="644"/>
              </w:tabs>
              <w:spacing w:before="64"/>
              <w:ind w:left="420"/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14:paraId="5E5E3E5C" w14:textId="77777777" w:rsidR="003F412A" w:rsidRPr="008D3C46" w:rsidRDefault="00FB66FC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F412A" w:rsidRPr="008D3C46"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14:paraId="608B3626" w14:textId="77777777" w:rsidR="00491D5D" w:rsidRPr="00712EFA" w:rsidRDefault="00491D5D" w:rsidP="00712EFA">
            <w:pPr>
              <w:pStyle w:val="Akapitzlist"/>
              <w:numPr>
                <w:ilvl w:val="0"/>
                <w:numId w:val="27"/>
              </w:numPr>
              <w:tabs>
                <w:tab w:val="left" w:pos="644"/>
              </w:tabs>
              <w:spacing w:before="6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Współpraca polskich towarzystw naukowych z organizacjami międzynarodowymi. Działania Polskiego Towarzystwa Położnych. Rola i zadania </w:t>
            </w:r>
            <w:r w:rsidRPr="00712EFA">
              <w:rPr>
                <w:rStyle w:val="Uwydatnienie"/>
                <w:bCs/>
                <w:color w:val="000000" w:themeColor="text1"/>
                <w:shd w:val="clear" w:color="auto" w:fill="FFFFFF"/>
              </w:rPr>
              <w:t>ICM</w:t>
            </w:r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– International </w:t>
            </w:r>
            <w:proofErr w:type="spellStart"/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Confederation</w:t>
            </w:r>
            <w:proofErr w:type="spellEnd"/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of </w:t>
            </w:r>
            <w:proofErr w:type="spellStart"/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Midwives</w:t>
            </w:r>
            <w:proofErr w:type="spellEnd"/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 W82.</w:t>
            </w:r>
          </w:p>
          <w:p w14:paraId="57A92AC4" w14:textId="77777777" w:rsidR="00491D5D" w:rsidRPr="00712EFA" w:rsidRDefault="00491D5D" w:rsidP="00712EFA">
            <w:pPr>
              <w:pStyle w:val="Akapitzlist"/>
              <w:numPr>
                <w:ilvl w:val="0"/>
                <w:numId w:val="27"/>
              </w:numPr>
              <w:tabs>
                <w:tab w:val="left" w:pos="644"/>
              </w:tabs>
              <w:spacing w:before="6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Praktyka zawodowa polskich położnych w Wielkiej Brytanii/W80.</w:t>
            </w:r>
          </w:p>
          <w:p w14:paraId="0FDA8EAD" w14:textId="77777777" w:rsidR="00491D5D" w:rsidRPr="00712EFA" w:rsidRDefault="00491D5D" w:rsidP="00712EFA">
            <w:pPr>
              <w:pStyle w:val="Akapitzlist"/>
              <w:numPr>
                <w:ilvl w:val="0"/>
                <w:numId w:val="27"/>
              </w:numPr>
              <w:tabs>
                <w:tab w:val="left" w:pos="644"/>
              </w:tabs>
              <w:spacing w:before="6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E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Wymiary kulturowe w opiece okołoporodowej. Komunikacja międzykulturowa/ W84.</w:t>
            </w:r>
          </w:p>
          <w:p w14:paraId="4EA044C9" w14:textId="77777777" w:rsidR="00491D5D" w:rsidRPr="00712EFA" w:rsidRDefault="00491D5D" w:rsidP="00712EFA">
            <w:pPr>
              <w:pStyle w:val="Akapitzlist"/>
              <w:numPr>
                <w:ilvl w:val="0"/>
                <w:numId w:val="27"/>
              </w:numPr>
              <w:tabs>
                <w:tab w:val="left" w:pos="644"/>
              </w:tabs>
              <w:spacing w:before="6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EFA">
              <w:rPr>
                <w:rFonts w:ascii="Times New Roman" w:eastAsia="Times New Roman" w:hAnsi="Times New Roman" w:cs="Times New Roman"/>
                <w:color w:val="000000" w:themeColor="text1"/>
              </w:rPr>
              <w:t>Opieka okołoporodowa nad pacjentkami z różnych krajów świata/W82.</w:t>
            </w:r>
          </w:p>
          <w:p w14:paraId="757BA6DD" w14:textId="77777777" w:rsidR="00913D8E" w:rsidRPr="00712EFA" w:rsidRDefault="00491D5D" w:rsidP="00712EF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12EFA">
              <w:rPr>
                <w:rFonts w:ascii="Times New Roman" w:eastAsia="Times New Roman" w:hAnsi="Times New Roman" w:cs="Times New Roman"/>
                <w:color w:val="000000" w:themeColor="text1"/>
              </w:rPr>
              <w:t>Aspekty prawne opieki nad cudzoziemkami w Polsce/W84</w:t>
            </w:r>
          </w:p>
        </w:tc>
      </w:tr>
    </w:tbl>
    <w:p w14:paraId="30B09A82" w14:textId="77777777" w:rsidR="000D51B6" w:rsidRPr="001B4465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14:paraId="02242B6C" w14:textId="77777777" w:rsidR="003A13B9" w:rsidRDefault="003A13B9" w:rsidP="003A13B9">
      <w:pPr>
        <w:ind w:left="426"/>
        <w:rPr>
          <w:rFonts w:ascii="Times New Roman" w:hAnsi="Times New Roman" w:cs="Times New Roman"/>
          <w:b/>
          <w:color w:val="auto"/>
        </w:rPr>
      </w:pPr>
    </w:p>
    <w:p w14:paraId="40A27892" w14:textId="77777777"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1B4465" w14:paraId="7EBAC7B2" w14:textId="77777777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84492" w14:textId="77777777" w:rsidR="00B6239F" w:rsidRPr="001B4465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1B4465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31D" w14:textId="77777777" w:rsidR="00B6239F" w:rsidRPr="001B4465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1B44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3B6" w14:textId="77777777" w:rsidR="00B6239F" w:rsidRPr="001B4465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1B4465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1B4465" w14:paraId="3BA24688" w14:textId="77777777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E29" w14:textId="77777777" w:rsidR="00CE7F64" w:rsidRPr="001B4465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02F79" w:rsidRPr="001B4465">
              <w:rPr>
                <w:rFonts w:ascii="Times New Roman" w:hAnsi="Times New Roman" w:cs="Times New Roman"/>
                <w:color w:val="auto"/>
              </w:rPr>
              <w:t>zna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1B4465" w14:paraId="7A6DECCE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EDD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DDC" w14:textId="77777777" w:rsidR="00D64934" w:rsidRPr="00913D8E" w:rsidRDefault="00ED0F1F" w:rsidP="00ED0F1F">
            <w:pPr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</w:rPr>
              <w:t xml:space="preserve"> procedurę uznawania kwalifikacji zawodowych położnych w Rzeczypospolitej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824" w14:textId="77777777"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POŁ2P_W</w:t>
            </w:r>
            <w:r w:rsidR="00ED0F1F">
              <w:rPr>
                <w:rFonts w:ascii="Times New Roman" w:hAnsi="Times New Roman" w:cs="Times New Roman"/>
                <w:spacing w:val="-1"/>
              </w:rPr>
              <w:t>80</w:t>
            </w:r>
          </w:p>
          <w:p w14:paraId="4E0A410A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4934" w:rsidRPr="001B4465" w14:paraId="3D2C984C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24F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B0E" w14:textId="77777777" w:rsidR="00D64934" w:rsidRPr="00913D8E" w:rsidRDefault="00ED0F1F" w:rsidP="007F747A">
            <w:pPr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</w:rPr>
              <w:t xml:space="preserve">systemy kształcenia </w:t>
            </w:r>
            <w:proofErr w:type="spellStart"/>
            <w:r w:rsidRPr="007F5F88">
              <w:rPr>
                <w:rFonts w:ascii="Times New Roman" w:hAnsi="Times New Roman" w:cs="Times New Roman"/>
              </w:rPr>
              <w:t>przeddyplomowego</w:t>
            </w:r>
            <w:proofErr w:type="spellEnd"/>
            <w:r w:rsidRPr="007F5F88">
              <w:rPr>
                <w:rFonts w:ascii="Times New Roman" w:hAnsi="Times New Roman" w:cs="Times New Roman"/>
              </w:rPr>
              <w:t xml:space="preserve"> i podyplomowego położnych w wybranych państwach członkowskich Unii Europejskiej;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9AD" w14:textId="77777777" w:rsidR="00C320EF" w:rsidRPr="001B4465" w:rsidRDefault="00ED0F1F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POŁ2P_W81</w:t>
            </w:r>
          </w:p>
          <w:p w14:paraId="4D1F19C6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0EF" w:rsidRPr="001B4465" w14:paraId="23074979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D81" w14:textId="77777777" w:rsidR="00C320EF" w:rsidRPr="001B4465" w:rsidRDefault="00CF217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C28" w14:textId="77777777" w:rsidR="00C320EF" w:rsidRPr="00913D8E" w:rsidRDefault="00ED0F1F" w:rsidP="00913D8E">
            <w:pPr>
              <w:rPr>
                <w:rFonts w:ascii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</w:rPr>
              <w:t>systemy i współczesne kierunki organizowania opieki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D2C2" w14:textId="77777777" w:rsidR="00C320EF" w:rsidRPr="001B4465" w:rsidRDefault="000B6D11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</w:t>
            </w:r>
            <w:r w:rsidR="00ED0F1F">
              <w:rPr>
                <w:rFonts w:ascii="Times New Roman" w:hAnsi="Times New Roman" w:cs="Times New Roman"/>
                <w:spacing w:val="-1"/>
              </w:rPr>
              <w:t>82</w:t>
            </w:r>
          </w:p>
          <w:p w14:paraId="5C68295A" w14:textId="77777777"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D0F1F" w:rsidRPr="001B4465" w14:paraId="75314B6F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062" w14:textId="77777777" w:rsidR="00ED0F1F" w:rsidRPr="001B4465" w:rsidRDefault="00ED0F1F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01A" w14:textId="77777777" w:rsidR="00ED0F1F" w:rsidRPr="007F5F88" w:rsidRDefault="00ED0F1F" w:rsidP="00ED0F1F">
            <w:pPr>
              <w:rPr>
                <w:rFonts w:ascii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</w:rPr>
              <w:t>inicjatywy i strategie międzynarodowe dotyczące ochrony i promocji zdrowi</w:t>
            </w:r>
            <w:r>
              <w:rPr>
                <w:rFonts w:ascii="Times New Roman" w:hAnsi="Times New Roman" w:cs="Times New Roman"/>
              </w:rPr>
              <w:t>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B2FE" w14:textId="77777777" w:rsidR="00ED0F1F" w:rsidRPr="001B4465" w:rsidRDefault="00ED0F1F" w:rsidP="00ED0F1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POŁ2P_W83</w:t>
            </w:r>
          </w:p>
          <w:p w14:paraId="00AC832F" w14:textId="77777777" w:rsidR="00ED0F1F" w:rsidRDefault="00ED0F1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D0F1F" w:rsidRPr="001B4465" w14:paraId="493F657D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55A" w14:textId="77777777" w:rsidR="00ED0F1F" w:rsidRDefault="00ED0F1F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5F5" w14:textId="77777777" w:rsidR="00ED0F1F" w:rsidRPr="007F5F88" w:rsidRDefault="00ED0F1F" w:rsidP="00ED0F1F">
            <w:pPr>
              <w:rPr>
                <w:rFonts w:ascii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5003" w14:textId="77777777" w:rsidR="00ED0F1F" w:rsidRPr="001B4465" w:rsidRDefault="00ED0F1F" w:rsidP="00ED0F1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POŁ2P_W84</w:t>
            </w:r>
          </w:p>
          <w:p w14:paraId="1CFA4BEC" w14:textId="77777777" w:rsidR="00ED0F1F" w:rsidRDefault="00ED0F1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22F1E" w:rsidRPr="001B4465" w14:paraId="5329DE38" w14:textId="77777777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490" w14:textId="77777777" w:rsidR="00722F1E" w:rsidRPr="001B4465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B4465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B4465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B02F79" w:rsidRPr="001B4465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1B4465" w14:paraId="6C4C01BC" w14:textId="77777777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63F" w14:textId="77777777" w:rsidR="00722F1E" w:rsidRPr="001B4465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7193" w14:textId="77777777" w:rsidR="00722F1E" w:rsidRPr="00261A65" w:rsidRDefault="00261A65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261A65">
              <w:rPr>
                <w:rFonts w:ascii="Times New Roman" w:hAnsi="Times New Roman" w:cs="Times New Roman"/>
              </w:rPr>
              <w:t>analizować inicjatywy i strategie międzynarodowe dotyczące ochrony i promocji zdrowia kobiet w celu organizowania opieki nad kobietą w różnych okresach jej życia i różnym stanie zdrowia.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86D" w14:textId="77777777" w:rsidR="00CF2176" w:rsidRPr="001B4465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POŁ2P_U</w:t>
            </w:r>
            <w:r w:rsidR="00261A65">
              <w:rPr>
                <w:rFonts w:ascii="Times New Roman" w:hAnsi="Times New Roman" w:cs="Times New Roman"/>
                <w:spacing w:val="-1"/>
              </w:rPr>
              <w:t>74</w:t>
            </w:r>
          </w:p>
          <w:p w14:paraId="0340E98A" w14:textId="77777777" w:rsidR="00722F1E" w:rsidRPr="001B4465" w:rsidRDefault="00722F1E" w:rsidP="00CF21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2555" w:rsidRPr="00A762EC" w14:paraId="78EA1D77" w14:textId="77777777" w:rsidTr="007F76D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8C1" w14:textId="77777777" w:rsidR="004F2555" w:rsidRPr="00A762EC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16711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4F2555" w:rsidRPr="00516711" w14:paraId="52D4BDA7" w14:textId="77777777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7C4" w14:textId="77777777" w:rsidR="004F2555" w:rsidRPr="00516711" w:rsidRDefault="004F2555" w:rsidP="00261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</w:t>
            </w:r>
            <w:r w:rsidR="00261A6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C5A7" w14:textId="77777777" w:rsidR="004F2555" w:rsidRPr="00516711" w:rsidRDefault="00261A65" w:rsidP="007F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4F2555" w:rsidRPr="00516711">
              <w:rPr>
                <w:rFonts w:ascii="Times New Roman" w:hAnsi="Times New Roman" w:cs="Times New Roman"/>
              </w:rPr>
              <w:t xml:space="preserve">ormułować opinie </w:t>
            </w:r>
            <w:r w:rsidR="004F2555" w:rsidRPr="00516711">
              <w:rPr>
                <w:rStyle w:val="fontstyle01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</w:t>
            </w:r>
            <w:r w:rsidR="004F2555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4F2555" w:rsidRPr="00516711">
              <w:rPr>
                <w:rStyle w:val="fontstyle01"/>
                <w:rFonts w:ascii="Times New Roman" w:hAnsi="Times New Roman" w:cs="Times New Roman"/>
                <w:color w:val="auto"/>
              </w:rPr>
              <w:t>problemów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480" w14:textId="77777777"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POŁ2P_K2</w:t>
            </w:r>
          </w:p>
        </w:tc>
      </w:tr>
    </w:tbl>
    <w:p w14:paraId="467C90A0" w14:textId="77777777"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14:paraId="33C5259D" w14:textId="77777777"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23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454"/>
      </w:tblGrid>
      <w:tr w:rsidR="004F37B0" w:rsidRPr="001B4465" w14:paraId="7E67BEC3" w14:textId="77777777" w:rsidTr="00C74E55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14:paraId="2D40C98F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14:paraId="29813E6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21"/>
            <w:shd w:val="clear" w:color="auto" w:fill="FFFFFF" w:themeFill="background1"/>
            <w:vAlign w:val="center"/>
          </w:tcPr>
          <w:p w14:paraId="5E43CBE2" w14:textId="77777777" w:rsidR="004F37B0" w:rsidRPr="00712EFA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69F18E77" w14:textId="77777777" w:rsidR="007D6E12" w:rsidRPr="00712EFA" w:rsidRDefault="007D6E12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14:paraId="72F3649D" w14:textId="77777777" w:rsidR="007D6E12" w:rsidRPr="00712EFA" w:rsidRDefault="007D6E12" w:rsidP="005F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</w:tc>
      </w:tr>
      <w:tr w:rsidR="00980176" w:rsidRPr="001B4465" w14:paraId="0D6D9389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6D0E360C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553C6A43" w14:textId="77777777" w:rsidR="004F37B0" w:rsidRPr="00712EFA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9C56895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02F79"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7549C03E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Proces pielęgnowania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2960F97E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08503111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14:paraId="077707EF" w14:textId="77777777" w:rsidR="007440AC" w:rsidRPr="00712EFA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7C781C7C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26E9B7E3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  <w:r w:rsid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ObecnośC</w:t>
            </w:r>
            <w:proofErr w:type="spellEnd"/>
          </w:p>
          <w:p w14:paraId="6F40363C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14:paraId="61F80A8C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3FC1AC70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04010AF9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370EB478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4A2E3A68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6A838750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52EAF89B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1B502568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6CB7CB1D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14:paraId="2856811C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03B9962C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1C2CC63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927A07F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044FA42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141A9D1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6F1C89DE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34E20CC6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F10DCF9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4FA1C84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A24C88C" w14:textId="77777777" w:rsidR="004F37B0" w:rsidRPr="00712EFA" w:rsidRDefault="005F62CF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602E7F78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72DD0BE9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251EEA60" w14:textId="77777777" w:rsidR="004F37B0" w:rsidRPr="00712EFA" w:rsidRDefault="000F2BC6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E121AC0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799023C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3F75A0B" w14:textId="77777777" w:rsidR="004F37B0" w:rsidRPr="00712EFA" w:rsidRDefault="005F62CF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3460BD9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14151FD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1F2F555" w14:textId="77777777" w:rsidR="004F37B0" w:rsidRPr="00712EFA" w:rsidRDefault="005F62CF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0BA8DFB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FE59BCB" w14:textId="77777777" w:rsidR="004F37B0" w:rsidRPr="00712EF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968AC6" w14:textId="77777777" w:rsidR="004F37B0" w:rsidRPr="00712EFA" w:rsidRDefault="00844B5B" w:rsidP="00C74E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1B4465" w14:paraId="09D404E9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19A3C4F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AC847F8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07DC1D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3816F2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79116A8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141F2AC9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0AB92F53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D592F8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1807C7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93302C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54FD315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105B2CFB" w14:textId="77777777" w:rsidR="004F37B0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14D9402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D7EB6A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1326ED3" w14:textId="77777777"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6D2713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24D24C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4893804" w14:textId="77777777" w:rsidR="004F37B0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F36DB1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68069A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76148FD" w14:textId="77777777" w:rsidR="004F37B0" w:rsidRPr="001B4465" w:rsidRDefault="00712EFA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39E35C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14:paraId="5AFBD930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25CD12DF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759BFA4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919CD1E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DDEF03C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CB2FCB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79951CC4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687D7ED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176FC4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B82BC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073FC7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CA8F0D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782B535F" w14:textId="77777777" w:rsidR="004F37B0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312A59F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0CA860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4850CA5" w14:textId="77777777"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F42D5B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20D4A5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2E9871C" w14:textId="77777777" w:rsidR="004F37B0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3F0E3C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B5E783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236FF05" w14:textId="77777777" w:rsidR="004F37B0" w:rsidRPr="001B4465" w:rsidRDefault="00712EFA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2E2344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14:paraId="0600182D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0AC7E108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lastRenderedPageBreak/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110942C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4113286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02CC3705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F67635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6C5B57CD" w14:textId="77777777" w:rsidR="000F2BC6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074437CE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F1D95B4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D04F941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2DAE472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27A94D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63AE1656" w14:textId="77777777" w:rsidR="000F2BC6" w:rsidRPr="001B4465" w:rsidRDefault="00712EFA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289BCDA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C2DC639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1A8640" w14:textId="77777777" w:rsidR="000F2BC6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B9CFD5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0B1013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188E523" w14:textId="77777777" w:rsidR="000F2BC6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BCB4C1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13359DD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A0B33A6" w14:textId="77777777" w:rsidR="000F2BC6" w:rsidRPr="001B4465" w:rsidRDefault="00712EFA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C94245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14:paraId="2B714514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4CAC3849" w14:textId="77777777" w:rsidR="004F37B0" w:rsidRPr="001B4465" w:rsidRDefault="00261A65" w:rsidP="0026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F37B0" w:rsidRPr="001B44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5F81C5E" w14:textId="77777777" w:rsidR="004F37B0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A64FF7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FA85BD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8D8B72C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5CF81249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33E26BA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04916E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EFF591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50A307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2F1D59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429AE614" w14:textId="77777777"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4B79755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D976FE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5AD074E" w14:textId="77777777"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9FDDDA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B2D30D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FB7E53A" w14:textId="77777777" w:rsidR="004F37B0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CE1A73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7D94F03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6B8F1FF" w14:textId="77777777" w:rsidR="004F37B0" w:rsidRPr="001B4465" w:rsidRDefault="00712EFA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028773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D51CF8" w:rsidRPr="001B4465" w14:paraId="0FEB9967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3373E589" w14:textId="77777777" w:rsidR="00D51CF8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03995C2" w14:textId="77777777" w:rsidR="00D51CF8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C32F6EA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0A3734C5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2F02F8E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535D00B9" w14:textId="77777777" w:rsidR="00D51CF8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31F1A482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E40DDE7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98DB61E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C907684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D1F62B9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81B1298" w14:textId="77777777" w:rsidR="00D51CF8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21A544AF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C48C3E4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8FE541" w14:textId="77777777" w:rsidR="00D51CF8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15AF03E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38BF374B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B8F7A3" w14:textId="77777777" w:rsidR="00D51CF8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500F551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0CFFABE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D32E74" w14:textId="77777777" w:rsidR="00D51CF8" w:rsidRPr="001B4465" w:rsidRDefault="00712EFA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A9F368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14:paraId="59F2FDAD" w14:textId="77777777" w:rsidTr="00C74E55">
        <w:tc>
          <w:tcPr>
            <w:tcW w:w="1436" w:type="dxa"/>
            <w:shd w:val="clear" w:color="auto" w:fill="FFFFFF" w:themeFill="background1"/>
          </w:tcPr>
          <w:p w14:paraId="5C68B5DF" w14:textId="77777777" w:rsidR="00A806C1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</w:tcPr>
          <w:p w14:paraId="3816015B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F3ED5A1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8964599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67F8DCB1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51375189" w14:textId="77777777" w:rsidR="00A806C1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</w:tcPr>
          <w:p w14:paraId="523FC970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741FB14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7EE066E6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01D886A9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AB2B3AB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64A3A2C1" w14:textId="77777777"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14:paraId="74A7ABB7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F73710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AC3385C" w14:textId="77777777" w:rsidR="00A806C1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5E560B1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25F38FB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0BDD926A" w14:textId="77777777" w:rsidR="00A806C1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4E4696B1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50FE84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4E4DEB4A" w14:textId="77777777" w:rsidR="00A806C1" w:rsidRPr="001B4465" w:rsidRDefault="00712EFA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14:paraId="1E48626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14:paraId="6CAA34F8" w14:textId="77777777" w:rsidTr="00C74E55">
        <w:tc>
          <w:tcPr>
            <w:tcW w:w="1436" w:type="dxa"/>
            <w:shd w:val="clear" w:color="auto" w:fill="FFFFFF" w:themeFill="background1"/>
          </w:tcPr>
          <w:p w14:paraId="59FAB8E7" w14:textId="77777777" w:rsidR="00A806C1" w:rsidRPr="001B4465" w:rsidRDefault="00A806C1" w:rsidP="00261A65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</w:t>
            </w:r>
            <w:r w:rsidR="00261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</w:tcPr>
          <w:p w14:paraId="029454B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0F824E9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50EB2F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6FF51EC6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29AA78BC" w14:textId="77777777" w:rsidR="00A806C1" w:rsidRPr="001B4465" w:rsidRDefault="00261A65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</w:tcPr>
          <w:p w14:paraId="0BE67FD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24C42AA3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14A4718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03A4185F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49479D33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5B667934" w14:textId="77777777"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14:paraId="0544AB4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66B0E5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44121A1D" w14:textId="77777777" w:rsidR="00A806C1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0580A3B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314E9B6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4456C33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4F8C9FA6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0D58EC0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7BD247B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D16543B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</w:tbl>
    <w:p w14:paraId="58BF109E" w14:textId="77777777" w:rsidR="004F37B0" w:rsidRPr="001B4465" w:rsidRDefault="004F37B0" w:rsidP="001511D9">
      <w:pPr>
        <w:rPr>
          <w:rFonts w:ascii="Times New Roman" w:hAnsi="Times New Roman" w:cs="Times New Roman"/>
          <w:color w:val="auto"/>
        </w:rPr>
      </w:pPr>
    </w:p>
    <w:p w14:paraId="34ED676C" w14:textId="77777777" w:rsidR="004F37B0" w:rsidRPr="001B4465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6090F" w:rsidRPr="001B4465" w14:paraId="2A07CA34" w14:textId="77777777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74E7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6D26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4397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-Test</w:t>
            </w:r>
          </w:p>
        </w:tc>
      </w:tr>
      <w:tr w:rsidR="00182177" w:rsidRPr="001B4465" w14:paraId="75A1AC26" w14:textId="77777777" w:rsidTr="000F2BC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E4F846" w14:textId="77777777" w:rsidR="0058074A" w:rsidRDefault="0058074A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6153E90" w14:textId="77777777" w:rsidR="00182177" w:rsidRPr="001B4465" w:rsidRDefault="00980176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FCD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E1E" w14:textId="77777777" w:rsidR="00182177" w:rsidRPr="001B4465" w:rsidRDefault="0058074A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 xml:space="preserve">Test </w:t>
            </w:r>
            <w:r w:rsidRPr="007F5F88">
              <w:rPr>
                <w:rFonts w:ascii="Times New Roman" w:hAnsi="Times New Roman" w:cs="Times New Roman"/>
              </w:rPr>
              <w:t xml:space="preserve">- 61%-68%;        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 60%;</w:t>
            </w:r>
            <w:r w:rsidR="005F1C9F">
              <w:rPr>
                <w:rFonts w:ascii="Times New Roman" w:hAnsi="Times New Roman" w:cs="Times New Roman"/>
                <w:b/>
              </w:rPr>
              <w:t xml:space="preserve">         OCENA KOŃCOWA</w:t>
            </w:r>
            <w:r w:rsidRPr="007F5F88">
              <w:rPr>
                <w:rFonts w:ascii="Times New Roman" w:hAnsi="Times New Roman" w:cs="Times New Roman"/>
                <w:b/>
              </w:rPr>
              <w:t xml:space="preserve"> - 3,0 - 3,25</w:t>
            </w:r>
          </w:p>
        </w:tc>
      </w:tr>
      <w:tr w:rsidR="00182177" w:rsidRPr="001B4465" w14:paraId="2F01F2F1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132E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2C6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F175" w14:textId="77777777" w:rsidR="00182177" w:rsidRPr="001B4465" w:rsidRDefault="0058074A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>Test</w:t>
            </w:r>
            <w:r w:rsidRPr="007F5F88">
              <w:rPr>
                <w:rFonts w:ascii="Times New Roman" w:hAnsi="Times New Roman" w:cs="Times New Roman"/>
              </w:rPr>
              <w:t xml:space="preserve"> - 69%-76%;        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 70%;         </w:t>
            </w:r>
            <w:r w:rsidR="005F1C9F">
              <w:rPr>
                <w:rFonts w:ascii="Times New Roman" w:hAnsi="Times New Roman" w:cs="Times New Roman"/>
                <w:b/>
              </w:rPr>
              <w:t>OCENA KOŃCOWA</w:t>
            </w:r>
            <w:r w:rsidRPr="007F5F88">
              <w:rPr>
                <w:rFonts w:ascii="Times New Roman" w:hAnsi="Times New Roman" w:cs="Times New Roman"/>
                <w:b/>
              </w:rPr>
              <w:t xml:space="preserve"> - 3,26-3,75</w:t>
            </w:r>
          </w:p>
        </w:tc>
      </w:tr>
      <w:tr w:rsidR="00182177" w:rsidRPr="001B4465" w14:paraId="5D605F1F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1CE6E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BB9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B220" w14:textId="77777777" w:rsidR="00182177" w:rsidRPr="001B4465" w:rsidRDefault="0058074A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 xml:space="preserve">Test </w:t>
            </w:r>
            <w:r w:rsidRPr="007F5F88">
              <w:rPr>
                <w:rFonts w:ascii="Times New Roman" w:hAnsi="Times New Roman" w:cs="Times New Roman"/>
              </w:rPr>
              <w:t xml:space="preserve">- 77%-84%;        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 80%;</w:t>
            </w:r>
            <w:r w:rsidR="005F1C9F">
              <w:rPr>
                <w:rFonts w:ascii="Times New Roman" w:hAnsi="Times New Roman" w:cs="Times New Roman"/>
                <w:b/>
              </w:rPr>
              <w:t xml:space="preserve">         OCENA KOŃCOWA</w:t>
            </w:r>
            <w:r w:rsidRPr="007F5F88">
              <w:rPr>
                <w:rFonts w:ascii="Times New Roman" w:hAnsi="Times New Roman" w:cs="Times New Roman"/>
                <w:b/>
              </w:rPr>
              <w:t xml:space="preserve"> - 3,76-4,25</w:t>
            </w:r>
          </w:p>
        </w:tc>
      </w:tr>
      <w:tr w:rsidR="00182177" w:rsidRPr="001B4465" w14:paraId="579DE3F8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E1EDF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F74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3B4E" w14:textId="77777777" w:rsidR="00182177" w:rsidRPr="001B4465" w:rsidRDefault="0058074A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>Test</w:t>
            </w:r>
            <w:r w:rsidRPr="007F5F88">
              <w:rPr>
                <w:rFonts w:ascii="Times New Roman" w:hAnsi="Times New Roman" w:cs="Times New Roman"/>
              </w:rPr>
              <w:t xml:space="preserve"> - 85%-92%;        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 90%;</w:t>
            </w:r>
            <w:r w:rsidR="005F1C9F">
              <w:rPr>
                <w:rFonts w:ascii="Times New Roman" w:hAnsi="Times New Roman" w:cs="Times New Roman"/>
                <w:b/>
              </w:rPr>
              <w:t xml:space="preserve">         OCENA KOŃCOWA</w:t>
            </w:r>
            <w:r w:rsidRPr="007F5F88">
              <w:rPr>
                <w:rFonts w:ascii="Times New Roman" w:hAnsi="Times New Roman" w:cs="Times New Roman"/>
                <w:b/>
              </w:rPr>
              <w:t xml:space="preserve"> - 4,26-4,5</w:t>
            </w:r>
          </w:p>
        </w:tc>
      </w:tr>
      <w:tr w:rsidR="00182177" w:rsidRPr="001B4465" w14:paraId="57DFC202" w14:textId="77777777" w:rsidTr="00D746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899E" w14:textId="77777777" w:rsidR="00182177" w:rsidRPr="001B4465" w:rsidRDefault="00182177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B26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9818" w14:textId="77777777" w:rsidR="00001EAC" w:rsidRPr="001B4465" w:rsidRDefault="0058074A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 xml:space="preserve">Test </w:t>
            </w:r>
            <w:r w:rsidRPr="007F5F88">
              <w:rPr>
                <w:rFonts w:ascii="Times New Roman" w:hAnsi="Times New Roman" w:cs="Times New Roman"/>
              </w:rPr>
              <w:t xml:space="preserve">- 93%-100%;      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 100%;</w:t>
            </w:r>
            <w:r w:rsidR="005F1C9F">
              <w:rPr>
                <w:rFonts w:ascii="Times New Roman" w:hAnsi="Times New Roman" w:cs="Times New Roman"/>
                <w:b/>
              </w:rPr>
              <w:t xml:space="preserve">       OCENA KOŃCOWA</w:t>
            </w:r>
            <w:r w:rsidRPr="007F5F88">
              <w:rPr>
                <w:rFonts w:ascii="Times New Roman" w:hAnsi="Times New Roman" w:cs="Times New Roman"/>
                <w:b/>
              </w:rPr>
              <w:t xml:space="preserve"> - 4,51-5,0</w:t>
            </w:r>
          </w:p>
        </w:tc>
      </w:tr>
      <w:tr w:rsidR="002E729C" w:rsidRPr="001B4465" w14:paraId="779568F0" w14:textId="77777777" w:rsidTr="00613C8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2B924" w14:textId="77777777" w:rsidR="002E729C" w:rsidRPr="001B4465" w:rsidRDefault="002E729C" w:rsidP="00980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1EE" w14:textId="77777777" w:rsidR="0058074A" w:rsidRPr="007F5F88" w:rsidRDefault="0058074A" w:rsidP="0058074A">
            <w:pPr>
              <w:rPr>
                <w:rFonts w:ascii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  <w:b/>
              </w:rPr>
              <w:t>średnia ważona</w:t>
            </w:r>
            <w:r w:rsidRPr="007F5F88">
              <w:rPr>
                <w:rFonts w:ascii="Times New Roman" w:hAnsi="Times New Roman" w:cs="Times New Roman"/>
              </w:rPr>
              <w:t xml:space="preserve"> (suma iloczynów ocen za każde kryterium oceny i wagi tej oceny) /suma wag</w:t>
            </w:r>
          </w:p>
          <w:p w14:paraId="1AF657DD" w14:textId="77777777" w:rsidR="002E729C" w:rsidRPr="001B4465" w:rsidRDefault="0058074A" w:rsidP="0058074A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>(ocena z testu x 5) + (ocena za obecność x 2) / 5+2</w:t>
            </w:r>
          </w:p>
        </w:tc>
      </w:tr>
      <w:tr w:rsidR="002E729C" w:rsidRPr="001B4465" w14:paraId="5507D581" w14:textId="77777777" w:rsidTr="006E0950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7AD1C" w14:textId="77777777" w:rsidR="002E729C" w:rsidRPr="001B4465" w:rsidRDefault="002E729C" w:rsidP="00657A9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D0A2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98F1" w14:textId="77777777" w:rsidR="0058074A" w:rsidRPr="007F5F88" w:rsidRDefault="00D46213" w:rsidP="0058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Zadanie</w:t>
            </w:r>
            <w:r w:rsidR="0058074A" w:rsidRPr="007F5F88">
              <w:rPr>
                <w:rFonts w:ascii="Times New Roman" w:hAnsi="Times New Roman" w:cs="Times New Roman"/>
                <w:b/>
                <w:spacing w:val="-5"/>
              </w:rPr>
              <w:t xml:space="preserve"> -</w:t>
            </w:r>
            <w:r w:rsidR="0058074A" w:rsidRPr="007F5F88">
              <w:rPr>
                <w:rFonts w:ascii="Times New Roman" w:hAnsi="Times New Roman" w:cs="Times New Roman"/>
              </w:rPr>
              <w:t xml:space="preserve"> wykonane pobieżnie; nie uwzględniono wszystkich wytycznych</w:t>
            </w:r>
          </w:p>
          <w:p w14:paraId="3E3010F8" w14:textId="77777777" w:rsidR="002E729C" w:rsidRPr="001B4465" w:rsidRDefault="0058074A" w:rsidP="0058074A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 xml:space="preserve">Prezentacja tematu - </w:t>
            </w:r>
            <w:r w:rsidRPr="007F5F88">
              <w:rPr>
                <w:rFonts w:ascii="Times New Roman" w:hAnsi="Times New Roman" w:cs="Times New Roman"/>
              </w:rPr>
              <w:t xml:space="preserve">61%-68%;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 60%</w:t>
            </w:r>
          </w:p>
        </w:tc>
      </w:tr>
      <w:tr w:rsidR="002E729C" w:rsidRPr="001B4465" w14:paraId="01142A4E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6A6C8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63B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B87" w14:textId="77777777" w:rsidR="0058074A" w:rsidRPr="007F5F88" w:rsidRDefault="00D46213" w:rsidP="0058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Zadanie</w:t>
            </w:r>
            <w:r w:rsidR="0058074A" w:rsidRPr="007F5F8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582454">
              <w:rPr>
                <w:rFonts w:ascii="Times New Roman" w:hAnsi="Times New Roman" w:cs="Times New Roman"/>
                <w:b/>
                <w:spacing w:val="-5"/>
              </w:rPr>
              <w:t>–</w:t>
            </w:r>
            <w:r w:rsidR="0058074A" w:rsidRPr="007F5F8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58074A" w:rsidRPr="007F5F88">
              <w:rPr>
                <w:rFonts w:ascii="Times New Roman" w:hAnsi="Times New Roman" w:cs="Times New Roman"/>
                <w:spacing w:val="-5"/>
              </w:rPr>
              <w:t>wykonane</w:t>
            </w:r>
            <w:r w:rsidR="0058245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8074A" w:rsidRPr="007F5F88">
              <w:rPr>
                <w:rFonts w:ascii="Times New Roman" w:hAnsi="Times New Roman" w:cs="Times New Roman"/>
                <w:spacing w:val="-5"/>
              </w:rPr>
              <w:t>prawidłowo,</w:t>
            </w:r>
            <w:r w:rsidR="0058245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8074A" w:rsidRPr="007F5F88">
              <w:rPr>
                <w:rFonts w:ascii="Times New Roman" w:hAnsi="Times New Roman" w:cs="Times New Roman"/>
              </w:rPr>
              <w:t>nie uwzględniono wszystkich wytycznych</w:t>
            </w:r>
          </w:p>
          <w:p w14:paraId="1A8F2892" w14:textId="77777777" w:rsidR="002E729C" w:rsidRPr="001B4465" w:rsidRDefault="0058074A" w:rsidP="0058074A">
            <w:pPr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 xml:space="preserve">Prezentacja tematu- </w:t>
            </w:r>
            <w:r w:rsidRPr="007F5F88">
              <w:rPr>
                <w:rFonts w:ascii="Times New Roman" w:hAnsi="Times New Roman" w:cs="Times New Roman"/>
              </w:rPr>
              <w:t xml:space="preserve">69%-76%;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- 70%</w:t>
            </w:r>
          </w:p>
        </w:tc>
      </w:tr>
      <w:tr w:rsidR="002E729C" w:rsidRPr="001B4465" w14:paraId="55C57F0B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7ADD3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066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9B1A" w14:textId="77777777" w:rsidR="0058074A" w:rsidRPr="007F5F88" w:rsidRDefault="00D46213" w:rsidP="0058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Zadanie</w:t>
            </w:r>
            <w:r w:rsidR="0058074A" w:rsidRPr="007F5F88">
              <w:rPr>
                <w:rFonts w:ascii="Times New Roman" w:hAnsi="Times New Roman" w:cs="Times New Roman"/>
                <w:b/>
                <w:spacing w:val="-5"/>
              </w:rPr>
              <w:t xml:space="preserve"> – </w:t>
            </w:r>
            <w:r w:rsidR="0058074A" w:rsidRPr="007F5F88">
              <w:rPr>
                <w:rFonts w:ascii="Times New Roman" w:hAnsi="Times New Roman" w:cs="Times New Roman"/>
                <w:spacing w:val="-5"/>
              </w:rPr>
              <w:t xml:space="preserve">wykonane </w:t>
            </w:r>
            <w:r w:rsidR="0058074A" w:rsidRPr="007F5F88">
              <w:rPr>
                <w:rFonts w:ascii="Times New Roman" w:hAnsi="Times New Roman" w:cs="Times New Roman"/>
              </w:rPr>
              <w:t>prawidłowo; dopuszczalne drobne odstępstwa</w:t>
            </w:r>
          </w:p>
          <w:p w14:paraId="11110A51" w14:textId="77777777" w:rsidR="002E729C" w:rsidRPr="001B4465" w:rsidRDefault="0058074A" w:rsidP="0058074A">
            <w:pPr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>Prezentacja tematu</w:t>
            </w:r>
            <w:r w:rsidRPr="007F5F88">
              <w:rPr>
                <w:rFonts w:ascii="Times New Roman" w:hAnsi="Times New Roman" w:cs="Times New Roman"/>
              </w:rPr>
              <w:t xml:space="preserve"> - 77%-84%;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- 80%</w:t>
            </w:r>
          </w:p>
        </w:tc>
      </w:tr>
      <w:tr w:rsidR="002E729C" w:rsidRPr="001B4465" w14:paraId="4EBA0C31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7BCFD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049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C0BD" w14:textId="77777777" w:rsidR="0058074A" w:rsidRPr="007F5F88" w:rsidRDefault="00D46213" w:rsidP="0058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Zadanie</w:t>
            </w:r>
            <w:r w:rsidR="0058074A" w:rsidRPr="007F5F88">
              <w:rPr>
                <w:rFonts w:ascii="Times New Roman" w:hAnsi="Times New Roman" w:cs="Times New Roman"/>
              </w:rPr>
              <w:t xml:space="preserve"> - wykonane prawidłowo, ale mało starannie</w:t>
            </w:r>
          </w:p>
          <w:p w14:paraId="7215F08B" w14:textId="77777777" w:rsidR="002E729C" w:rsidRPr="001B4465" w:rsidRDefault="0058074A" w:rsidP="0058074A">
            <w:pPr>
              <w:rPr>
                <w:rFonts w:ascii="Times New Roman" w:hAnsi="Times New Roman" w:cs="Times New Roman"/>
                <w:color w:val="auto"/>
              </w:rPr>
            </w:pPr>
            <w:r w:rsidRPr="007F5F88">
              <w:rPr>
                <w:rFonts w:ascii="Times New Roman" w:hAnsi="Times New Roman" w:cs="Times New Roman"/>
                <w:b/>
              </w:rPr>
              <w:t>Prezentacja tematu</w:t>
            </w:r>
            <w:r w:rsidRPr="007F5F88">
              <w:rPr>
                <w:rFonts w:ascii="Times New Roman" w:hAnsi="Times New Roman" w:cs="Times New Roman"/>
              </w:rPr>
              <w:t xml:space="preserve"> - 85%-92%;  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 90%</w:t>
            </w:r>
          </w:p>
        </w:tc>
      </w:tr>
      <w:tr w:rsidR="002E729C" w:rsidRPr="001B4465" w14:paraId="4E42BCBB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BD7" w14:textId="77777777" w:rsidR="002E729C" w:rsidRPr="001B4465" w:rsidRDefault="002E729C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15B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E944" w14:textId="77777777" w:rsidR="0058074A" w:rsidRPr="007F5F88" w:rsidRDefault="0058074A" w:rsidP="0058074A">
            <w:pPr>
              <w:rPr>
                <w:rFonts w:ascii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  <w:b/>
                <w:spacing w:val="-5"/>
              </w:rPr>
              <w:t>Zadanie</w:t>
            </w:r>
            <w:r w:rsidRPr="007F5F88">
              <w:rPr>
                <w:rFonts w:ascii="Times New Roman" w:hAnsi="Times New Roman" w:cs="Times New Roman"/>
              </w:rPr>
              <w:t xml:space="preserve"> - wykonane prawidłowo, dokładnie i starannie</w:t>
            </w:r>
          </w:p>
          <w:p w14:paraId="10169AF1" w14:textId="77777777" w:rsidR="002E729C" w:rsidRPr="001B4465" w:rsidRDefault="0058074A" w:rsidP="0058074A">
            <w:pPr>
              <w:rPr>
                <w:rFonts w:ascii="Times New Roman" w:hAnsi="Times New Roman" w:cs="Times New Roman"/>
              </w:rPr>
            </w:pPr>
            <w:r w:rsidRPr="007F5F88">
              <w:rPr>
                <w:rFonts w:ascii="Times New Roman" w:hAnsi="Times New Roman" w:cs="Times New Roman"/>
                <w:b/>
              </w:rPr>
              <w:t xml:space="preserve">Prezentacja tematu </w:t>
            </w:r>
            <w:r w:rsidRPr="007F5F88">
              <w:rPr>
                <w:rFonts w:ascii="Times New Roman" w:hAnsi="Times New Roman" w:cs="Times New Roman"/>
              </w:rPr>
              <w:t xml:space="preserve"> - 93%-100%;   </w:t>
            </w:r>
            <w:r w:rsidRPr="007F5F88">
              <w:rPr>
                <w:rFonts w:ascii="Times New Roman" w:hAnsi="Times New Roman" w:cs="Times New Roman"/>
                <w:b/>
              </w:rPr>
              <w:t>Obecność</w:t>
            </w:r>
            <w:r w:rsidRPr="007F5F88">
              <w:rPr>
                <w:rFonts w:ascii="Times New Roman" w:hAnsi="Times New Roman" w:cs="Times New Roman"/>
              </w:rPr>
              <w:t xml:space="preserve"> - 100%</w:t>
            </w:r>
          </w:p>
        </w:tc>
      </w:tr>
    </w:tbl>
    <w:p w14:paraId="714F4013" w14:textId="77777777" w:rsidR="00980176" w:rsidRPr="001B4465" w:rsidRDefault="00980176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085A198F" w14:textId="77777777" w:rsidR="00BA6A0A" w:rsidRPr="001B4465" w:rsidRDefault="00BA6A0A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039331C9" w14:textId="77777777" w:rsidR="001511D9" w:rsidRPr="001B4465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1B4465" w14:paraId="15EE0729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8D4A" w14:textId="77777777"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C3C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14:paraId="01CD643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6FCE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FB7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75065F50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631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1BF42F75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1B4465" w14:paraId="6FD9545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94042" w14:textId="77777777"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2EE03" w14:textId="77777777" w:rsidR="002F5F1C" w:rsidRPr="001B4465" w:rsidRDefault="00483B6F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19EE3" w14:textId="360E292F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66675D3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5A54" w14:textId="77777777"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48B8" w14:textId="77777777" w:rsidR="001511D9" w:rsidRPr="001B4465" w:rsidRDefault="00483B6F" w:rsidP="005807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8074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C96" w14:textId="584EB4DB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7515858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D13C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C4DD" w14:textId="77777777" w:rsidR="002F5F1C" w:rsidRPr="001B4465" w:rsidRDefault="00980176" w:rsidP="005807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5807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127F" w14:textId="5E7D2C05" w:rsidR="002F5F1C" w:rsidRPr="001B4465" w:rsidRDefault="002F5F1C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0408568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5B64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2F4" w14:textId="77777777"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5C7E" w14:textId="030E9C54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0F85" w:rsidRPr="001B4465" w14:paraId="65A7C61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F2D3" w14:textId="77777777"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5F92" w14:textId="77777777"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27D" w14:textId="628FF431" w:rsidR="00790F85" w:rsidRPr="001B4465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7F66C08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666027" w14:textId="77777777"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839A2D" w14:textId="77777777" w:rsidR="002F5F1C" w:rsidRPr="001B4465" w:rsidRDefault="0058074A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BE7A4E" w14:textId="4797E60D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3A74252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CBBE" w14:textId="77777777"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03A1" w14:textId="77777777" w:rsidR="001511D9" w:rsidRPr="001B4465" w:rsidRDefault="0058074A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588" w14:textId="296160EF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6648091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C1E5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C33" w14:textId="77777777" w:rsidR="002F5F1C" w:rsidRPr="001B4465" w:rsidRDefault="00483B6F" w:rsidP="005807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807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983D" w14:textId="17D06CFF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6CB0366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D23" w14:textId="77777777"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2E5E" w14:textId="5D0CB91D" w:rsidR="001511D9" w:rsidRPr="001B4465" w:rsidRDefault="006C7992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04C" w14:textId="31F220A5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72B9F93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39D4" w14:textId="77777777"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5234" w14:textId="77777777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D13" w14:textId="30DB21A6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59615F5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127D" w14:textId="77777777"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F51" w14:textId="77777777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492" w14:textId="61A6B0A0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2D5F" w:rsidRPr="001B4465" w14:paraId="5264579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EA3" w14:textId="77777777" w:rsidR="00852D5F" w:rsidRPr="001B4465" w:rsidRDefault="00483B6F" w:rsidP="00483B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A3E1" w14:textId="18A163F4" w:rsidR="00852D5F" w:rsidRPr="00483B6F" w:rsidRDefault="006C7992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F35" w14:textId="52D2C35D" w:rsidR="00852D5F" w:rsidRPr="00483B6F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1D07FAF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8198D1" w14:textId="77777777"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D07D03" w14:textId="77777777" w:rsidR="001511D9" w:rsidRPr="001B4465" w:rsidRDefault="0058074A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58DC4A" w14:textId="7A9DAD6F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3F01D1C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34C2A1" w14:textId="77777777"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1B8AF5" w14:textId="77777777" w:rsidR="001511D9" w:rsidRPr="001B4465" w:rsidRDefault="0058074A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AEA521" w14:textId="0E1375AF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3DABE7A" w14:textId="77777777"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14:paraId="39CA24B7" w14:textId="77777777"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1AEF4485" w14:textId="77777777"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E7C5" w14:textId="77777777" w:rsidR="008D3A8D" w:rsidRDefault="008D3A8D">
      <w:r>
        <w:separator/>
      </w:r>
    </w:p>
  </w:endnote>
  <w:endnote w:type="continuationSeparator" w:id="0">
    <w:p w14:paraId="28B42025" w14:textId="77777777" w:rsidR="008D3A8D" w:rsidRDefault="008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25E" w14:textId="77777777" w:rsidR="008D3A8D" w:rsidRDefault="008D3A8D"/>
  </w:footnote>
  <w:footnote w:type="continuationSeparator" w:id="0">
    <w:p w14:paraId="23C8FF29" w14:textId="77777777" w:rsidR="008D3A8D" w:rsidRDefault="008D3A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F8498D"/>
    <w:multiLevelType w:val="hybridMultilevel"/>
    <w:tmpl w:val="CCCC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CEF"/>
    <w:multiLevelType w:val="hybridMultilevel"/>
    <w:tmpl w:val="9B94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141A8"/>
    <w:multiLevelType w:val="multilevel"/>
    <w:tmpl w:val="157141A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55C1"/>
    <w:multiLevelType w:val="hybridMultilevel"/>
    <w:tmpl w:val="092ADDAC"/>
    <w:lvl w:ilvl="0" w:tplc="CBE6B72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75EB"/>
    <w:multiLevelType w:val="hybridMultilevel"/>
    <w:tmpl w:val="C92061F4"/>
    <w:lvl w:ilvl="0" w:tplc="FFFA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1710E"/>
    <w:multiLevelType w:val="hybridMultilevel"/>
    <w:tmpl w:val="C1CA0242"/>
    <w:lvl w:ilvl="0" w:tplc="68D652D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7110"/>
    <w:multiLevelType w:val="hybridMultilevel"/>
    <w:tmpl w:val="A9A82A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0031C6"/>
    <w:multiLevelType w:val="multilevel"/>
    <w:tmpl w:val="7A0031C6"/>
    <w:lvl w:ilvl="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B2E5FB0"/>
    <w:multiLevelType w:val="multilevel"/>
    <w:tmpl w:val="7B2E5FB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eastAsiaTheme="minorHAnsi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0" w:hanging="36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780" w:hanging="72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780" w:hanging="72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140" w:hanging="108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140" w:hanging="1080"/>
      </w:pPr>
      <w:rPr>
        <w:rFonts w:eastAsiaTheme="minorHAnsi" w:hint="default"/>
        <w:i/>
      </w:rPr>
    </w:lvl>
  </w:abstractNum>
  <w:abstractNum w:abstractNumId="25" w15:restartNumberingAfterBreak="0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2117">
    <w:abstractNumId w:val="0"/>
  </w:num>
  <w:num w:numId="2" w16cid:durableId="1657882887">
    <w:abstractNumId w:val="11"/>
  </w:num>
  <w:num w:numId="3" w16cid:durableId="2037189217">
    <w:abstractNumId w:val="21"/>
  </w:num>
  <w:num w:numId="4" w16cid:durableId="16539644">
    <w:abstractNumId w:val="9"/>
  </w:num>
  <w:num w:numId="5" w16cid:durableId="29691850">
    <w:abstractNumId w:val="19"/>
  </w:num>
  <w:num w:numId="6" w16cid:durableId="970794360">
    <w:abstractNumId w:val="3"/>
  </w:num>
  <w:num w:numId="7" w16cid:durableId="1110976887">
    <w:abstractNumId w:val="12"/>
  </w:num>
  <w:num w:numId="8" w16cid:durableId="231819268">
    <w:abstractNumId w:val="20"/>
  </w:num>
  <w:num w:numId="9" w16cid:durableId="583147654">
    <w:abstractNumId w:val="16"/>
  </w:num>
  <w:num w:numId="10" w16cid:durableId="2065566250">
    <w:abstractNumId w:val="26"/>
  </w:num>
  <w:num w:numId="11" w16cid:durableId="1188252696">
    <w:abstractNumId w:val="18"/>
  </w:num>
  <w:num w:numId="12" w16cid:durableId="107773544">
    <w:abstractNumId w:val="13"/>
  </w:num>
  <w:num w:numId="13" w16cid:durableId="442766570">
    <w:abstractNumId w:val="6"/>
  </w:num>
  <w:num w:numId="14" w16cid:durableId="1939898308">
    <w:abstractNumId w:val="15"/>
  </w:num>
  <w:num w:numId="15" w16cid:durableId="1250721">
    <w:abstractNumId w:val="10"/>
  </w:num>
  <w:num w:numId="16" w16cid:durableId="1738211329">
    <w:abstractNumId w:val="25"/>
  </w:num>
  <w:num w:numId="17" w16cid:durableId="181750273">
    <w:abstractNumId w:val="5"/>
  </w:num>
  <w:num w:numId="18" w16cid:durableId="833255395">
    <w:abstractNumId w:val="22"/>
  </w:num>
  <w:num w:numId="19" w16cid:durableId="1625695398">
    <w:abstractNumId w:val="8"/>
  </w:num>
  <w:num w:numId="20" w16cid:durableId="989597774">
    <w:abstractNumId w:val="1"/>
  </w:num>
  <w:num w:numId="21" w16cid:durableId="1093743490">
    <w:abstractNumId w:val="2"/>
  </w:num>
  <w:num w:numId="22" w16cid:durableId="176697915">
    <w:abstractNumId w:val="14"/>
  </w:num>
  <w:num w:numId="23" w16cid:durableId="716777809">
    <w:abstractNumId w:val="24"/>
  </w:num>
  <w:num w:numId="24" w16cid:durableId="1814836220">
    <w:abstractNumId w:val="23"/>
  </w:num>
  <w:num w:numId="25" w16cid:durableId="75251420">
    <w:abstractNumId w:val="4"/>
  </w:num>
  <w:num w:numId="26" w16cid:durableId="351880302">
    <w:abstractNumId w:val="7"/>
  </w:num>
  <w:num w:numId="27" w16cid:durableId="19270379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773"/>
    <w:rsid w:val="00001EAC"/>
    <w:rsid w:val="00010C0F"/>
    <w:rsid w:val="000159F7"/>
    <w:rsid w:val="000172CA"/>
    <w:rsid w:val="0003485D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348DA"/>
    <w:rsid w:val="002428DA"/>
    <w:rsid w:val="00243821"/>
    <w:rsid w:val="0024724B"/>
    <w:rsid w:val="002500DF"/>
    <w:rsid w:val="00251445"/>
    <w:rsid w:val="0025545E"/>
    <w:rsid w:val="00261A65"/>
    <w:rsid w:val="0026398C"/>
    <w:rsid w:val="00272FEB"/>
    <w:rsid w:val="00282307"/>
    <w:rsid w:val="00282DC0"/>
    <w:rsid w:val="00283E57"/>
    <w:rsid w:val="00291266"/>
    <w:rsid w:val="00291498"/>
    <w:rsid w:val="00295BD2"/>
    <w:rsid w:val="002A4BDD"/>
    <w:rsid w:val="002A523C"/>
    <w:rsid w:val="002C3B8E"/>
    <w:rsid w:val="002C4770"/>
    <w:rsid w:val="002D1675"/>
    <w:rsid w:val="002E3DFB"/>
    <w:rsid w:val="002E729C"/>
    <w:rsid w:val="002F1CF2"/>
    <w:rsid w:val="002F217A"/>
    <w:rsid w:val="002F52E4"/>
    <w:rsid w:val="002F5F1C"/>
    <w:rsid w:val="003003BF"/>
    <w:rsid w:val="00301365"/>
    <w:rsid w:val="003039D6"/>
    <w:rsid w:val="00304D7D"/>
    <w:rsid w:val="003207B9"/>
    <w:rsid w:val="00352F5D"/>
    <w:rsid w:val="00355C21"/>
    <w:rsid w:val="00362366"/>
    <w:rsid w:val="003807B8"/>
    <w:rsid w:val="00390C7E"/>
    <w:rsid w:val="003A13B9"/>
    <w:rsid w:val="003B0A95"/>
    <w:rsid w:val="003B0B4A"/>
    <w:rsid w:val="003B3A98"/>
    <w:rsid w:val="003C59AC"/>
    <w:rsid w:val="003E774E"/>
    <w:rsid w:val="003F412A"/>
    <w:rsid w:val="004075F7"/>
    <w:rsid w:val="00411948"/>
    <w:rsid w:val="00413AA8"/>
    <w:rsid w:val="0041771F"/>
    <w:rsid w:val="00420A29"/>
    <w:rsid w:val="00426A93"/>
    <w:rsid w:val="004279BA"/>
    <w:rsid w:val="00441075"/>
    <w:rsid w:val="0046386D"/>
    <w:rsid w:val="0047590D"/>
    <w:rsid w:val="00475AE6"/>
    <w:rsid w:val="00483B6F"/>
    <w:rsid w:val="00485C74"/>
    <w:rsid w:val="00491D5D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E05B4"/>
    <w:rsid w:val="004E2E0E"/>
    <w:rsid w:val="004F2555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53D63"/>
    <w:rsid w:val="005625C2"/>
    <w:rsid w:val="00573652"/>
    <w:rsid w:val="00577095"/>
    <w:rsid w:val="0058074A"/>
    <w:rsid w:val="005817B2"/>
    <w:rsid w:val="00581DA2"/>
    <w:rsid w:val="00582454"/>
    <w:rsid w:val="0058302B"/>
    <w:rsid w:val="0058684A"/>
    <w:rsid w:val="0059398B"/>
    <w:rsid w:val="005B197C"/>
    <w:rsid w:val="005B5676"/>
    <w:rsid w:val="005B721E"/>
    <w:rsid w:val="005C5513"/>
    <w:rsid w:val="005C7FBC"/>
    <w:rsid w:val="005D0415"/>
    <w:rsid w:val="005D5D80"/>
    <w:rsid w:val="005E2708"/>
    <w:rsid w:val="005E69E4"/>
    <w:rsid w:val="005F1C9F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992"/>
    <w:rsid w:val="006C7E19"/>
    <w:rsid w:val="006E15D8"/>
    <w:rsid w:val="007034A2"/>
    <w:rsid w:val="007069C9"/>
    <w:rsid w:val="00711C11"/>
    <w:rsid w:val="00712EFA"/>
    <w:rsid w:val="007153BB"/>
    <w:rsid w:val="00722F1E"/>
    <w:rsid w:val="007236EF"/>
    <w:rsid w:val="007307A8"/>
    <w:rsid w:val="00742D43"/>
    <w:rsid w:val="007440AC"/>
    <w:rsid w:val="00752D51"/>
    <w:rsid w:val="0076730B"/>
    <w:rsid w:val="00784D57"/>
    <w:rsid w:val="0078660D"/>
    <w:rsid w:val="0078751F"/>
    <w:rsid w:val="00790F85"/>
    <w:rsid w:val="0079768F"/>
    <w:rsid w:val="007B250C"/>
    <w:rsid w:val="007B5023"/>
    <w:rsid w:val="007B677A"/>
    <w:rsid w:val="007B75E6"/>
    <w:rsid w:val="007D0580"/>
    <w:rsid w:val="007D6215"/>
    <w:rsid w:val="007D6E12"/>
    <w:rsid w:val="007D7856"/>
    <w:rsid w:val="007E0057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505B"/>
    <w:rsid w:val="008852E0"/>
    <w:rsid w:val="00885725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3A8D"/>
    <w:rsid w:val="008D3C46"/>
    <w:rsid w:val="008D7AC0"/>
    <w:rsid w:val="00911266"/>
    <w:rsid w:val="00913D8E"/>
    <w:rsid w:val="00922D6B"/>
    <w:rsid w:val="009248B4"/>
    <w:rsid w:val="00925608"/>
    <w:rsid w:val="009339CC"/>
    <w:rsid w:val="009358C0"/>
    <w:rsid w:val="009421CD"/>
    <w:rsid w:val="009646F8"/>
    <w:rsid w:val="009675A6"/>
    <w:rsid w:val="00980176"/>
    <w:rsid w:val="00983143"/>
    <w:rsid w:val="009915E9"/>
    <w:rsid w:val="00992C8B"/>
    <w:rsid w:val="00995EA3"/>
    <w:rsid w:val="009A2B82"/>
    <w:rsid w:val="009A5AC1"/>
    <w:rsid w:val="009A7195"/>
    <w:rsid w:val="009B7DA8"/>
    <w:rsid w:val="009C36EB"/>
    <w:rsid w:val="009D3CFD"/>
    <w:rsid w:val="009D49FB"/>
    <w:rsid w:val="009E059B"/>
    <w:rsid w:val="009E44E8"/>
    <w:rsid w:val="009F1664"/>
    <w:rsid w:val="009F577C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31280"/>
    <w:rsid w:val="00B43C2A"/>
    <w:rsid w:val="00B46D87"/>
    <w:rsid w:val="00B5462A"/>
    <w:rsid w:val="00B54E9B"/>
    <w:rsid w:val="00B60656"/>
    <w:rsid w:val="00B6239F"/>
    <w:rsid w:val="00B67813"/>
    <w:rsid w:val="00B73B2D"/>
    <w:rsid w:val="00B77786"/>
    <w:rsid w:val="00B80724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3C2C"/>
    <w:rsid w:val="00BD5714"/>
    <w:rsid w:val="00BF4C97"/>
    <w:rsid w:val="00C07615"/>
    <w:rsid w:val="00C12D1F"/>
    <w:rsid w:val="00C243AA"/>
    <w:rsid w:val="00C250BF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78E4"/>
    <w:rsid w:val="00CB46FA"/>
    <w:rsid w:val="00CE038E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3114C"/>
    <w:rsid w:val="00D32B1C"/>
    <w:rsid w:val="00D403DD"/>
    <w:rsid w:val="00D42CEB"/>
    <w:rsid w:val="00D44535"/>
    <w:rsid w:val="00D46213"/>
    <w:rsid w:val="00D51CF8"/>
    <w:rsid w:val="00D5308A"/>
    <w:rsid w:val="00D6440C"/>
    <w:rsid w:val="00D6493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D67B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4A65"/>
    <w:rsid w:val="00E36ABE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0F1F"/>
    <w:rsid w:val="00ED2415"/>
    <w:rsid w:val="00ED5DCB"/>
    <w:rsid w:val="00EE6A74"/>
    <w:rsid w:val="00EF01B4"/>
    <w:rsid w:val="00EF5221"/>
    <w:rsid w:val="00F11552"/>
    <w:rsid w:val="00F23C94"/>
    <w:rsid w:val="00F23F22"/>
    <w:rsid w:val="00F3697D"/>
    <w:rsid w:val="00F45FA1"/>
    <w:rsid w:val="00F53583"/>
    <w:rsid w:val="00F573CA"/>
    <w:rsid w:val="00F725C5"/>
    <w:rsid w:val="00F74BBB"/>
    <w:rsid w:val="00F81C14"/>
    <w:rsid w:val="00F95A81"/>
    <w:rsid w:val="00FA6C7B"/>
    <w:rsid w:val="00FA7064"/>
    <w:rsid w:val="00FB1181"/>
    <w:rsid w:val="00FB5084"/>
    <w:rsid w:val="00FB66FC"/>
    <w:rsid w:val="00FC072F"/>
    <w:rsid w:val="00FC11A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3690"/>
  <w15:docId w15:val="{83B57AC7-745A-4F39-A32C-431DFF73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7D0580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491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ncel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loitte.nl/downloads/documents/website_deloitte/GZpublVerloskundeinEuropaRappor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Ewelina Siczek</cp:lastModifiedBy>
  <cp:revision>4</cp:revision>
  <cp:lastPrinted>2016-12-21T07:36:00Z</cp:lastPrinted>
  <dcterms:created xsi:type="dcterms:W3CDTF">2022-10-10T18:08:00Z</dcterms:created>
  <dcterms:modified xsi:type="dcterms:W3CDTF">2022-10-10T19:04:00Z</dcterms:modified>
</cp:coreProperties>
</file>